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3605" w14:textId="4058B4D0" w:rsidR="00313D0E" w:rsidRPr="000738EC" w:rsidRDefault="00313D0E" w:rsidP="00082A7D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Bookman Old Style" w:eastAsia="Times New Roman" w:hAnsi="Bookman Old Style" w:cs="Times New Roman"/>
          <w:b/>
          <w:color w:val="365F91" w:themeColor="accent1" w:themeShade="BF"/>
          <w:sz w:val="20"/>
          <w:szCs w:val="20"/>
        </w:rPr>
      </w:pPr>
      <w:r w:rsidRPr="000738EC">
        <w:rPr>
          <w:rStyle w:val="markedcontent"/>
          <w:rFonts w:ascii="Bookman Old Style" w:hAnsi="Bookman Old Style" w:cs="Arial"/>
          <w:b/>
          <w:bCs/>
          <w:color w:val="365F91" w:themeColor="accent1" w:themeShade="BF"/>
          <w:sz w:val="20"/>
          <w:szCs w:val="20"/>
        </w:rPr>
        <w:t>dane, która wiążą tylko teoretycznie (wyrok NSA z 9.02.2023 r., III FSK 95/22</w:t>
      </w:r>
      <w:r w:rsidR="00082A7D">
        <w:rPr>
          <w:rStyle w:val="markedcontent"/>
          <w:rFonts w:ascii="Bookman Old Style" w:hAnsi="Bookman Old Style" w:cs="Arial"/>
          <w:b/>
          <w:bCs/>
          <w:color w:val="365F91" w:themeColor="accent1" w:themeShade="BF"/>
          <w:sz w:val="20"/>
          <w:szCs w:val="20"/>
        </w:rPr>
        <w:t xml:space="preserve">, </w:t>
      </w:r>
      <w:r w:rsidRPr="000738EC">
        <w:rPr>
          <w:rStyle w:val="markedcontent"/>
          <w:rFonts w:ascii="Bookman Old Style" w:hAnsi="Bookman Old Style" w:cs="Arial"/>
          <w:b/>
          <w:bCs/>
          <w:color w:val="365F91" w:themeColor="accent1" w:themeShade="BF"/>
          <w:sz w:val="20"/>
          <w:szCs w:val="20"/>
        </w:rPr>
        <w:t>dr hab.</w:t>
      </w:r>
      <w:r w:rsidRPr="000738EC">
        <w:rPr>
          <w:rFonts w:ascii="Bookman Old Style" w:hAnsi="Bookman Old Style"/>
          <w:b/>
          <w:bCs/>
          <w:color w:val="365F91" w:themeColor="accent1" w:themeShade="BF"/>
          <w:sz w:val="20"/>
          <w:szCs w:val="20"/>
        </w:rPr>
        <w:t xml:space="preserve"> </w:t>
      </w:r>
      <w:r w:rsidRPr="000738EC">
        <w:rPr>
          <w:rStyle w:val="markedcontent"/>
          <w:rFonts w:ascii="Bookman Old Style" w:hAnsi="Bookman Old Style" w:cs="Arial"/>
          <w:b/>
          <w:bCs/>
          <w:color w:val="365F91" w:themeColor="accent1" w:themeShade="BF"/>
          <w:sz w:val="20"/>
          <w:szCs w:val="20"/>
        </w:rPr>
        <w:t xml:space="preserve">Rafał Dowgier, prof. </w:t>
      </w:r>
      <w:proofErr w:type="spellStart"/>
      <w:r w:rsidRPr="000738EC">
        <w:rPr>
          <w:rStyle w:val="markedcontent"/>
          <w:rFonts w:ascii="Bookman Old Style" w:hAnsi="Bookman Old Style" w:cs="Arial"/>
          <w:b/>
          <w:bCs/>
          <w:color w:val="365F91" w:themeColor="accent1" w:themeShade="BF"/>
          <w:sz w:val="20"/>
          <w:szCs w:val="20"/>
        </w:rPr>
        <w:t>UwB</w:t>
      </w:r>
      <w:proofErr w:type="spellEnd"/>
    </w:p>
    <w:p w14:paraId="49051BD8" w14:textId="77777777" w:rsidR="0015258B" w:rsidRPr="0015258B" w:rsidRDefault="0015258B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</w:pPr>
    </w:p>
    <w:p w14:paraId="640A0356" w14:textId="364345AF" w:rsidR="00254C3C" w:rsidRDefault="00254C3C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</w:pPr>
      <w:r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 xml:space="preserve">Wyrok NSA z </w:t>
      </w:r>
      <w:r w:rsidR="00313D0E"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9</w:t>
      </w:r>
      <w:r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 xml:space="preserve"> </w:t>
      </w:r>
      <w:r w:rsidR="00313D0E"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lutego</w:t>
      </w:r>
      <w:r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 xml:space="preserve"> 20</w:t>
      </w:r>
      <w:r w:rsidR="00313D0E"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23</w:t>
      </w:r>
      <w:r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 xml:space="preserve"> r</w:t>
      </w:r>
      <w:r w:rsidR="00177445"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.,</w:t>
      </w:r>
      <w:r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 xml:space="preserve"> I</w:t>
      </w:r>
      <w:r w:rsidR="00313D0E" w:rsidRPr="005B37D6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II FSK 95/22</w:t>
      </w:r>
    </w:p>
    <w:p w14:paraId="1C92EF3A" w14:textId="77777777" w:rsidR="00802104" w:rsidRPr="005B37D6" w:rsidRDefault="00802104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</w:pPr>
    </w:p>
    <w:p w14:paraId="038F9772" w14:textId="783B2D68" w:rsidR="00313D0E" w:rsidRPr="005B37D6" w:rsidRDefault="005B37D6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FF0000"/>
          <w:sz w:val="20"/>
          <w:szCs w:val="20"/>
          <w:lang w:eastAsia="pl-PL"/>
        </w:rPr>
      </w:pPr>
      <w:r w:rsidRPr="005B37D6">
        <w:rPr>
          <w:rFonts w:ascii="Bookman Old Style" w:hAnsi="Bookman Old Style"/>
          <w:b/>
          <w:bCs/>
          <w:sz w:val="20"/>
          <w:szCs w:val="20"/>
        </w:rPr>
        <w:t>Zawarte w ewidencji gruntów i budynków dane można podzielić na dwie kategorie. Pierwszą z nich tworzą dane bezwzględnie wiążące organ podatkowy (ich zmiana może mieć miejsce tylko w stosownym trybie administracyjnym, a organy podatkowe nie mają możliwości ich samodzielnego korygowania). Do kategorii tej zaliczyć można dane ewidencyjne dotyczące przeznaczenia, funkcji, obszaru i granic działek gruntu, a także rodzaju zabudowy i powierzchni użytkowej położonych na tych gruntach budynków. Drugą kategorię stanowią dane o względnej mocy wiążącej, tj. takie, których zgodność z rzeczywistym stanem prawnym lub faktycznym może być w pewnych - niejako wyjątkowych - sytuacjach przy wymiarze podatku weryfikowana, przy zastosowaniu dopuszczalnych instrumentów proceduralnych. Może to mieć miejsce m.in. w sytuacji, gdy dane zawarte w ewidencji gruntów i budynków pozostają w sprzeczności z danymi zamieszczonymi w innych rejestrach publicznych, których pierwszeństwo (przed danymi ewidencyjnymi) wynika z regulujących ich prowadzenie bezwzględnie obowiązujących przepisów, lub też w przypadku, gdy posłużenie się wyłącznie danymi ewidencyjnymi musiałoby się wiązać z pominięciem przepisów zawartych w ustawie podatkowej, mających wpływ na wymiar podatku (np. możliwe do zastosowania symbole ewidencyjne nie przewidują oznaczenia dla pewnych przedmiotów opodatkowania, wymienionych wprost w ustawie podatkowej.</w:t>
      </w:r>
    </w:p>
    <w:p w14:paraId="7376B0B1" w14:textId="77777777" w:rsidR="0015258B" w:rsidRPr="0015258B" w:rsidRDefault="0015258B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pl-PL"/>
        </w:rPr>
      </w:pPr>
    </w:p>
    <w:p w14:paraId="2B657D66" w14:textId="77777777" w:rsidR="00254C3C" w:rsidRPr="0015258B" w:rsidRDefault="00254C3C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5258B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Najważniejsze fragmenty uzasadnienia wyroku</w:t>
      </w:r>
    </w:p>
    <w:p w14:paraId="14B7466A" w14:textId="77777777" w:rsidR="003F763D" w:rsidRDefault="001B2D82" w:rsidP="00082A7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1B2D82">
        <w:rPr>
          <w:rFonts w:ascii="Bookman Old Style" w:hAnsi="Bookman Old Style"/>
          <w:sz w:val="20"/>
          <w:szCs w:val="20"/>
        </w:rPr>
        <w:t>(...) W skardze skarżący podniósł zarzuty dotyczące opodatkowania gruntów pozostałych W ocenie Strony treść decyzji nie jest zgodna ze stanem rzeczywistym, ponieważ jego działka nr ... powinna zostać zaklasyfikowana jako pastwiska trwałe (</w:t>
      </w:r>
      <w:proofErr w:type="spellStart"/>
      <w:r w:rsidRPr="001B2D82">
        <w:rPr>
          <w:rFonts w:ascii="Bookman Old Style" w:hAnsi="Bookman Old Style"/>
          <w:sz w:val="20"/>
          <w:szCs w:val="20"/>
        </w:rPr>
        <w:t>Ps</w:t>
      </w:r>
      <w:proofErr w:type="spellEnd"/>
      <w:r w:rsidRPr="001B2D82">
        <w:rPr>
          <w:rFonts w:ascii="Bookman Old Style" w:hAnsi="Bookman Old Style"/>
          <w:sz w:val="20"/>
          <w:szCs w:val="20"/>
        </w:rPr>
        <w:t xml:space="preserve">), a nie tereny przemysłowe. Skarżący zakwestionował również przytoczone przez organy dane dotyczące powierzchni i udziałów w przedmiotowej nieruchomości. Skarżący poddał w wątpliwość decydujący dla ustalenia podatku, charakter danych z ewidencji gruntów i budynków. </w:t>
      </w:r>
    </w:p>
    <w:p w14:paraId="0143C5D5" w14:textId="77777777" w:rsidR="003F763D" w:rsidRDefault="003F763D" w:rsidP="00082A7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(...) </w:t>
      </w:r>
      <w:r w:rsidRPr="003F763D">
        <w:rPr>
          <w:rFonts w:ascii="Bookman Old Style" w:hAnsi="Bookman Old Style"/>
          <w:sz w:val="20"/>
          <w:szCs w:val="20"/>
        </w:rPr>
        <w:t>W orzecznictwie sądów administracyjnych powszechnie przyjmowany jest pogląd, który słusznie podzielił Sąd pierwszej instancji, w świetle którego organ podatkowy nie może samodzielnie dokonywać klasyfikacji gruntu, lecz powinien odwołać się do odpowiednich zapisów ewidencji gruntów i budynków (m.in. uchwała składu siedmiu sędziów NSA z 27 kwietnia 2009 r. sygn. akt</w:t>
      </w:r>
      <w:r>
        <w:rPr>
          <w:rFonts w:ascii="Bookman Old Style" w:hAnsi="Bookman Old Style"/>
          <w:sz w:val="20"/>
          <w:szCs w:val="20"/>
        </w:rPr>
        <w:t xml:space="preserve"> II FPS 1/09</w:t>
      </w:r>
      <w:r w:rsidRPr="003F763D">
        <w:rPr>
          <w:rFonts w:ascii="Bookman Old Style" w:hAnsi="Bookman Old Style"/>
          <w:sz w:val="20"/>
          <w:szCs w:val="20"/>
        </w:rPr>
        <w:t>).</w:t>
      </w:r>
    </w:p>
    <w:p w14:paraId="67392332" w14:textId="77777777" w:rsidR="00667C07" w:rsidRDefault="003F763D" w:rsidP="00082A7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F763D">
        <w:rPr>
          <w:rFonts w:ascii="Bookman Old Style" w:hAnsi="Bookman Old Style"/>
          <w:sz w:val="20"/>
          <w:szCs w:val="20"/>
        </w:rPr>
        <w:t>Zawarte w tej ewidencji dane można podzielić na dwie kategorie. Pierwszą z nich tworzą dane bezwzględnie wiążące organ podatkowy (ich zmiana może mieć miejsce tylko w stosownym trybie administracyjnym, a organy podatkowe nie mają możliwości ich samodzielnego korygowania). Do kategorii tej zaliczyć można dane ewidencyjne dotyczące przeznaczenia, funkcji, obszaru i granic działek gruntu, a także rodzaju zabudowy i powierzchni użytkowej położonych na tych gruntach budynków. Drugą kategorię stanowią dane o względnej mocy wiążącej, tj. takie, których zgodność z rzeczywistym stanem prawnym lub faktycznym może być w pewnych - niejako wyjątkowych - sytuacjach przy wymiarze podatku weryfikowana, przy zastosowaniu dopuszczalnych instrumentów proceduralnych. Może to mieć miejsce m.in. w sytuacji, gdy dane zawarte w ewidencji gruntów i budynków pozostają w sprzeczności z danymi zamieszczonymi w innych rejestrach publicznych, których pierwszeństwo (przed danymi ewidencyjnymi) wynika z regulujących ich prowadzenie bezwzględnie obowiązujących przepisów, lub też w przypadku, gdy posłużenie się wyłącznie danymi ewidencyjnymi musiałoby się wiązać z pominięciem przepisów zawartych w ustawie podatkowej, mających wpływ na wymiar podatku (np. możliwe do zastosowania symbole ewidencyjne nie przewidują oznaczenia dla pewnych przedmiotów opodatkowania, wymienionych wprost w ustawie podatkowej) - por. wyrok NSA z 15 lipca 2014 r., sygn. akt</w:t>
      </w:r>
      <w:r>
        <w:rPr>
          <w:rFonts w:ascii="Bookman Old Style" w:hAnsi="Bookman Old Style"/>
          <w:sz w:val="20"/>
          <w:szCs w:val="20"/>
        </w:rPr>
        <w:t xml:space="preserve"> II FKS 2565/12. </w:t>
      </w:r>
      <w:r w:rsidRPr="003F763D">
        <w:rPr>
          <w:rFonts w:ascii="Bookman Old Style" w:hAnsi="Bookman Old Style"/>
          <w:sz w:val="20"/>
          <w:szCs w:val="20"/>
        </w:rPr>
        <w:t>W takiej sytuacji organ podatkowy zobligowany jest do pominięcia informacji zawartych w ewidencji gruntów i budynków, sprzecznych z prawnie wiążącymi danymi innego rejestru publicznego lub tych danych ewidencyjnych, które wykluczają zastosowanie regulacji zawartych w ustawie podatkowej, mających znaczenie dla wymiaru podatku (por. uchwała składu siedmiu sędziów NSA z 18 listopada 2013 r., sygn. akt</w:t>
      </w:r>
      <w:r w:rsidR="00DC62AA">
        <w:rPr>
          <w:rFonts w:ascii="Bookman Old Style" w:hAnsi="Bookman Old Style"/>
          <w:sz w:val="20"/>
          <w:szCs w:val="20"/>
        </w:rPr>
        <w:t xml:space="preserve"> II FPS 2/13; </w:t>
      </w:r>
      <w:r w:rsidRPr="003F763D">
        <w:rPr>
          <w:rFonts w:ascii="Bookman Old Style" w:hAnsi="Bookman Old Style"/>
          <w:sz w:val="20"/>
          <w:szCs w:val="20"/>
        </w:rPr>
        <w:t>wyrok NSA z 1 sierpnia 2014 r., sygn. akt</w:t>
      </w:r>
      <w:r w:rsidR="00DC62AA">
        <w:rPr>
          <w:rFonts w:ascii="Bookman Old Style" w:hAnsi="Bookman Old Style"/>
          <w:sz w:val="20"/>
          <w:szCs w:val="20"/>
        </w:rPr>
        <w:t xml:space="preserve"> II FSK 1930/12; </w:t>
      </w:r>
      <w:r w:rsidRPr="003F763D">
        <w:rPr>
          <w:rFonts w:ascii="Bookman Old Style" w:hAnsi="Bookman Old Style"/>
          <w:sz w:val="20"/>
          <w:szCs w:val="20"/>
        </w:rPr>
        <w:t xml:space="preserve">zob. również S. Bogucki, K. Winiarski, Zakres związania danymi z ewidencji </w:t>
      </w:r>
      <w:r w:rsidRPr="003F763D">
        <w:rPr>
          <w:rFonts w:ascii="Bookman Old Style" w:hAnsi="Bookman Old Style"/>
          <w:sz w:val="20"/>
          <w:szCs w:val="20"/>
        </w:rPr>
        <w:lastRenderedPageBreak/>
        <w:t>gruntów i budynków w sprawach wymiaru podatków lokalnych, "Przegląd Podatków Lokalnych i Finansów Samorządowych" 2015, nr 2, s. 11-19). Skoro jednak wypis z ewidencji gruntów i budynków stanowi dowód z dokumentu urzędowego, przeciwdowodem pozwalającym organom podatkowym ustalić wymiar podatku w oparciu o dane inne niż wynikające z tej ewidencji, powinien być również dokument (por. wyrok NSA z 19 grudnia 2018 r., sygn. akt</w:t>
      </w:r>
      <w:r w:rsidR="00DC62AA">
        <w:rPr>
          <w:rFonts w:ascii="Bookman Old Style" w:hAnsi="Bookman Old Style"/>
          <w:sz w:val="20"/>
          <w:szCs w:val="20"/>
        </w:rPr>
        <w:t xml:space="preserve"> II FSK 3635/16 </w:t>
      </w:r>
      <w:r w:rsidRPr="003F763D">
        <w:rPr>
          <w:rFonts w:ascii="Bookman Old Style" w:hAnsi="Bookman Old Style"/>
          <w:sz w:val="20"/>
          <w:szCs w:val="20"/>
        </w:rPr>
        <w:t xml:space="preserve">oraz B. </w:t>
      </w:r>
      <w:proofErr w:type="spellStart"/>
      <w:r w:rsidRPr="003F763D">
        <w:rPr>
          <w:rFonts w:ascii="Bookman Old Style" w:hAnsi="Bookman Old Style"/>
          <w:sz w:val="20"/>
          <w:szCs w:val="20"/>
        </w:rPr>
        <w:t>Pahl</w:t>
      </w:r>
      <w:proofErr w:type="spellEnd"/>
      <w:r w:rsidRPr="003F763D">
        <w:rPr>
          <w:rFonts w:ascii="Bookman Old Style" w:hAnsi="Bookman Old Style"/>
          <w:sz w:val="20"/>
          <w:szCs w:val="20"/>
        </w:rPr>
        <w:t>, glosa do wyroku Naczelnego Sądu Administracyjnego z 5 czerwca 2014 r., sygn. akt</w:t>
      </w:r>
      <w:r w:rsidR="00667C07">
        <w:rPr>
          <w:rFonts w:ascii="Bookman Old Style" w:hAnsi="Bookman Old Style"/>
          <w:sz w:val="20"/>
          <w:szCs w:val="20"/>
        </w:rPr>
        <w:t xml:space="preserve"> II FSK 1581/12</w:t>
      </w:r>
      <w:r w:rsidRPr="003F763D">
        <w:rPr>
          <w:rFonts w:ascii="Bookman Old Style" w:hAnsi="Bookman Old Style"/>
          <w:sz w:val="20"/>
          <w:szCs w:val="20"/>
        </w:rPr>
        <w:t>, LEX/El). W niniejszej sprawie jednak taka niezgodność, sprzeczność nie istniała, a nadto Strona nie przedłożyła dokumentu urzędowego który stanowiłby przeciwdowód wpisowi w ewidencji gruntów i budynków.</w:t>
      </w:r>
    </w:p>
    <w:p w14:paraId="28F87708" w14:textId="0BD5E3C5" w:rsidR="003F763D" w:rsidRPr="00672282" w:rsidRDefault="003F763D" w:rsidP="00082A7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F763D">
        <w:rPr>
          <w:rFonts w:ascii="Bookman Old Style" w:hAnsi="Bookman Old Style"/>
          <w:sz w:val="20"/>
          <w:szCs w:val="20"/>
        </w:rPr>
        <w:t xml:space="preserve">W orzecznictwie </w:t>
      </w:r>
      <w:proofErr w:type="spellStart"/>
      <w:r w:rsidRPr="003F763D">
        <w:rPr>
          <w:rFonts w:ascii="Bookman Old Style" w:hAnsi="Bookman Old Style"/>
          <w:sz w:val="20"/>
          <w:szCs w:val="20"/>
        </w:rPr>
        <w:t>sądowoadministracyjnym</w:t>
      </w:r>
      <w:proofErr w:type="spellEnd"/>
      <w:r w:rsidRPr="003F763D">
        <w:rPr>
          <w:rFonts w:ascii="Bookman Old Style" w:hAnsi="Bookman Old Style"/>
          <w:sz w:val="20"/>
          <w:szCs w:val="20"/>
        </w:rPr>
        <w:t xml:space="preserve"> przyjęto, że zwrot "podstawa wymiaru podatków" należy rozumieć w ten sposób, iż wpływające na wymiar podatku dane zawarte w ewidencji gruntów i budynków są wiążące dla organów podatkowych, a to znaczy, że organy podatkowe nie mogą czynić ustaleń faktycznych sprzecznych z danymi ewidencyjnymi (por. przykładowe wyroki Naczelnego Sądu Administracyjnego z dnia 25 sierpnia 2021 r., </w:t>
      </w:r>
      <w:r w:rsidR="00667C07">
        <w:rPr>
          <w:rFonts w:ascii="Bookman Old Style" w:hAnsi="Bookman Old Style"/>
          <w:sz w:val="20"/>
          <w:szCs w:val="20"/>
        </w:rPr>
        <w:t xml:space="preserve">III FSK 4002/21, </w:t>
      </w:r>
      <w:r w:rsidRPr="003F763D">
        <w:rPr>
          <w:rFonts w:ascii="Bookman Old Style" w:hAnsi="Bookman Old Style"/>
          <w:sz w:val="20"/>
          <w:szCs w:val="20"/>
        </w:rPr>
        <w:t xml:space="preserve">z dnia 6 października 2021 r., </w:t>
      </w:r>
      <w:r w:rsidR="00667C07">
        <w:rPr>
          <w:rFonts w:ascii="Bookman Old Style" w:hAnsi="Bookman Old Style"/>
          <w:sz w:val="20"/>
          <w:szCs w:val="20"/>
        </w:rPr>
        <w:t>III FSK 165/21</w:t>
      </w:r>
      <w:r w:rsidRPr="003F763D">
        <w:rPr>
          <w:rFonts w:ascii="Bookman Old Style" w:hAnsi="Bookman Old Style"/>
          <w:sz w:val="20"/>
          <w:szCs w:val="20"/>
        </w:rPr>
        <w:t xml:space="preserve">, czy z dnia 12 października 2021 r., </w:t>
      </w:r>
      <w:r w:rsidR="00667C07">
        <w:rPr>
          <w:rFonts w:ascii="Bookman Old Style" w:hAnsi="Bookman Old Style"/>
          <w:sz w:val="20"/>
          <w:szCs w:val="20"/>
        </w:rPr>
        <w:t>III FSK 385/21</w:t>
      </w:r>
      <w:r w:rsidRPr="003F763D">
        <w:rPr>
          <w:rFonts w:ascii="Bookman Old Style" w:hAnsi="Bookman Old Style"/>
          <w:sz w:val="20"/>
          <w:szCs w:val="20"/>
        </w:rPr>
        <w:t xml:space="preserve">. Jak ujęto to w pierwszym z wymienionych </w:t>
      </w:r>
      <w:proofErr w:type="spellStart"/>
      <w:r w:rsidRPr="003F763D">
        <w:rPr>
          <w:rFonts w:ascii="Bookman Old Style" w:hAnsi="Bookman Old Style"/>
          <w:sz w:val="20"/>
          <w:szCs w:val="20"/>
        </w:rPr>
        <w:t>judykatów</w:t>
      </w:r>
      <w:proofErr w:type="spellEnd"/>
      <w:r w:rsidRPr="003F763D">
        <w:rPr>
          <w:rFonts w:ascii="Bookman Old Style" w:hAnsi="Bookman Old Style"/>
          <w:sz w:val="20"/>
          <w:szCs w:val="20"/>
        </w:rPr>
        <w:t xml:space="preserve">, zawarte w </w:t>
      </w:r>
      <w:r w:rsidR="00667C07">
        <w:rPr>
          <w:rFonts w:ascii="Bookman Old Style" w:hAnsi="Bookman Old Style"/>
          <w:sz w:val="20"/>
          <w:szCs w:val="20"/>
        </w:rPr>
        <w:t xml:space="preserve">art. 21 ust. 1 </w:t>
      </w:r>
      <w:proofErr w:type="spellStart"/>
      <w:r w:rsidRPr="003F763D">
        <w:rPr>
          <w:rFonts w:ascii="Bookman Old Style" w:hAnsi="Bookman Old Style"/>
          <w:sz w:val="20"/>
          <w:szCs w:val="20"/>
        </w:rPr>
        <w:t>u.p.g.k</w:t>
      </w:r>
      <w:proofErr w:type="spellEnd"/>
      <w:r w:rsidRPr="003F763D">
        <w:rPr>
          <w:rFonts w:ascii="Bookman Old Style" w:hAnsi="Bookman Old Style"/>
          <w:sz w:val="20"/>
          <w:szCs w:val="20"/>
        </w:rPr>
        <w:t xml:space="preserve">. pojęcie "wymiar podatku" odnosi się zarówno do powierzchni, jak i funkcji (klasyfikacji), co oznacza, że organ podatkowy zobowiązany jest odwoływać się do danych zawartych w ewidencji, ilekroć są one prawnie relewantne dla prawidłowego określenia lub ustalenia zobowiązania podatkowego. Dane co do klasyfikacji gruntu są wiążące dla organu podatkowego, który w postępowaniu podatkowym nie ma kompetencji do ich zmiany; zmiana taka jest możliwa dopiero wówczas, gdy odpowiedni zapis zostanie dokonany w ewidencji gruntów i budynków (por. wyrok NSA z dnia 22 lutego 2022 r., sygn. akt </w:t>
      </w:r>
      <w:r w:rsidR="00672282">
        <w:rPr>
          <w:rFonts w:ascii="Bookman Old Style" w:hAnsi="Bookman Old Style"/>
          <w:sz w:val="20"/>
          <w:szCs w:val="20"/>
        </w:rPr>
        <w:t xml:space="preserve">III FSK 4693/21, </w:t>
      </w:r>
      <w:r w:rsidRPr="003F763D">
        <w:rPr>
          <w:rFonts w:ascii="Bookman Old Style" w:hAnsi="Bookman Old Style"/>
          <w:sz w:val="20"/>
          <w:szCs w:val="20"/>
        </w:rPr>
        <w:t xml:space="preserve">dostępny, podobnie jak pozostałe powołane wyroki na: </w:t>
      </w:r>
      <w:r w:rsidR="00672282">
        <w:rPr>
          <w:rFonts w:ascii="Bookman Old Style" w:hAnsi="Bookman Old Style"/>
          <w:sz w:val="20"/>
          <w:szCs w:val="20"/>
        </w:rPr>
        <w:t xml:space="preserve">www.orzeczenia.nsa.gov.pl). </w:t>
      </w:r>
      <w:r w:rsidRPr="003F763D">
        <w:rPr>
          <w:rFonts w:ascii="Bookman Old Style" w:hAnsi="Bookman Old Style"/>
          <w:sz w:val="20"/>
          <w:szCs w:val="20"/>
        </w:rPr>
        <w:t>Należy dodać, że jak wyjaśnił Naczelny Sąd Administracyjny w uchwale z dnia 18 listopada 2013 r. (</w:t>
      </w:r>
      <w:r w:rsidR="00672282">
        <w:rPr>
          <w:rFonts w:ascii="Bookman Old Style" w:hAnsi="Bookman Old Style"/>
          <w:sz w:val="20"/>
          <w:szCs w:val="20"/>
        </w:rPr>
        <w:t xml:space="preserve">II FPS 2/13) </w:t>
      </w:r>
      <w:r w:rsidRPr="003F763D">
        <w:rPr>
          <w:rFonts w:ascii="Bookman Old Style" w:hAnsi="Bookman Old Style"/>
          <w:sz w:val="20"/>
          <w:szCs w:val="20"/>
        </w:rPr>
        <w:t xml:space="preserve">odstępstwo od tej zasady może dotyczyć wyłącznie sytuacji, gdy ewidencja gruntów i budynków nie klasyfikuje kategorii istotnych podatkowo, względnie, gdy dane z </w:t>
      </w:r>
      <w:r w:rsidRPr="00672282">
        <w:rPr>
          <w:rFonts w:ascii="Bookman Old Style" w:hAnsi="Bookman Old Style"/>
          <w:sz w:val="20"/>
          <w:szCs w:val="20"/>
        </w:rPr>
        <w:t xml:space="preserve">ewidencji gruntów i budynków mogą zostać skonfrontowane i pozostają w sprzeczności </w:t>
      </w:r>
      <w:r w:rsidR="00672282" w:rsidRPr="00672282">
        <w:rPr>
          <w:rFonts w:ascii="Bookman Old Style" w:hAnsi="Bookman Old Style"/>
          <w:sz w:val="20"/>
          <w:szCs w:val="20"/>
        </w:rPr>
        <w:t>z danymi z innych rejestrów publicznych.</w:t>
      </w:r>
    </w:p>
    <w:p w14:paraId="3C26D6DC" w14:textId="77777777" w:rsidR="001B2D82" w:rsidRDefault="001B2D82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</w:pPr>
    </w:p>
    <w:p w14:paraId="516BBC6D" w14:textId="77777777" w:rsidR="0015258B" w:rsidRDefault="00254C3C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5258B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Wyroki powiązane</w:t>
      </w:r>
    </w:p>
    <w:p w14:paraId="4DB0F4E3" w14:textId="5E6AEA1A" w:rsidR="00F52752" w:rsidRDefault="00F52752" w:rsidP="00082A7D">
      <w:pPr>
        <w:spacing w:after="0" w:line="240" w:lineRule="auto"/>
        <w:jc w:val="both"/>
        <w:rPr>
          <w:rStyle w:val="info-list-value-uzasadnienie"/>
          <w:rFonts w:ascii="Bookman Old Style" w:hAnsi="Bookman Old Style"/>
          <w:sz w:val="20"/>
          <w:szCs w:val="20"/>
        </w:rPr>
      </w:pPr>
      <w:r>
        <w:rPr>
          <w:rStyle w:val="info-list-value-uzasadnienie"/>
          <w:rFonts w:ascii="Bookman Old Style" w:hAnsi="Bookman Old Style"/>
          <w:sz w:val="20"/>
          <w:szCs w:val="20"/>
        </w:rPr>
        <w:t>WSA w Białymstoku z 1 marca 2023 r., sygn. akt I SA/Bk 35/21</w:t>
      </w:r>
    </w:p>
    <w:p w14:paraId="5A1C6D93" w14:textId="10ACF67C" w:rsidR="00D60225" w:rsidRDefault="00D60225" w:rsidP="00082A7D">
      <w:pPr>
        <w:spacing w:after="0" w:line="240" w:lineRule="auto"/>
        <w:jc w:val="both"/>
        <w:rPr>
          <w:rStyle w:val="info-list-value-uzasadnienie"/>
          <w:rFonts w:ascii="Bookman Old Style" w:hAnsi="Bookman Old Style"/>
          <w:sz w:val="20"/>
          <w:szCs w:val="20"/>
        </w:rPr>
      </w:pPr>
      <w:r>
        <w:rPr>
          <w:rStyle w:val="info-list-value-uzasadnienie"/>
          <w:rFonts w:ascii="Bookman Old Style" w:hAnsi="Bookman Old Style"/>
          <w:sz w:val="20"/>
          <w:szCs w:val="20"/>
        </w:rPr>
        <w:t>NSA z 21 września 2022 r., sygn. akt III FSK 986/21</w:t>
      </w:r>
    </w:p>
    <w:p w14:paraId="1B9D72A1" w14:textId="4E86E554" w:rsidR="00133B17" w:rsidRDefault="00C84FC3" w:rsidP="00082A7D">
      <w:pPr>
        <w:spacing w:after="0" w:line="240" w:lineRule="auto"/>
        <w:jc w:val="both"/>
        <w:rPr>
          <w:rStyle w:val="info-list-value-uzasadnienie"/>
          <w:rFonts w:ascii="Bookman Old Style" w:hAnsi="Bookman Old Style"/>
          <w:sz w:val="20"/>
          <w:szCs w:val="20"/>
        </w:rPr>
      </w:pPr>
      <w:r>
        <w:rPr>
          <w:rStyle w:val="info-list-value-uzasadnienie"/>
          <w:rFonts w:ascii="Bookman Old Style" w:hAnsi="Bookman Old Style"/>
          <w:sz w:val="20"/>
          <w:szCs w:val="20"/>
        </w:rPr>
        <w:t>NSA z 21 kwietnia 2022 r., sygn. akt III FSK 465/21</w:t>
      </w:r>
    </w:p>
    <w:p w14:paraId="2EC39A44" w14:textId="77777777" w:rsidR="0015258B" w:rsidRDefault="0015258B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101DC1A" w14:textId="77777777" w:rsidR="00254C3C" w:rsidRPr="0015258B" w:rsidRDefault="00254C3C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5258B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Przepisy</w:t>
      </w:r>
    </w:p>
    <w:p w14:paraId="6FDEEBFB" w14:textId="03724329" w:rsidR="00DA1C24" w:rsidRPr="00A272B4" w:rsidRDefault="001B2D82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A272B4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Ustawa z dnia </w:t>
      </w:r>
      <w:r w:rsidR="00A272B4" w:rsidRPr="00A272B4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17 maja 1989 r. – Prawo geodezyjne i kartograficzne (Dz.</w:t>
      </w:r>
      <w:r w:rsidR="00A06924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</w:t>
      </w:r>
      <w:r w:rsidR="00A272B4" w:rsidRPr="00A272B4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U. z 2021 r. poz. 1990 ze zm.)</w:t>
      </w:r>
    </w:p>
    <w:p w14:paraId="55725A5A" w14:textId="3E04D62A" w:rsidR="00254C3C" w:rsidRPr="00A272B4" w:rsidRDefault="00254C3C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A272B4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Art. </w:t>
      </w:r>
      <w:r w:rsidR="00A272B4" w:rsidRPr="00A272B4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21 ust. 1 </w:t>
      </w:r>
    </w:p>
    <w:p w14:paraId="5CBB33CB" w14:textId="050A578D" w:rsidR="00A272B4" w:rsidRPr="00A272B4" w:rsidRDefault="00A272B4" w:rsidP="00082A7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A272B4">
        <w:rPr>
          <w:rFonts w:ascii="Bookman Old Style" w:hAnsi="Bookman Old Style"/>
          <w:sz w:val="20"/>
          <w:szCs w:val="20"/>
        </w:rPr>
        <w:t>Podstawę planowania gospodarczego, planowania przestrzennego, wymiaru podatków i świadczeń, oznaczania nieruchomości w księgach wieczystych, statystyki publicznej, gospodarki nieruchomościami oraz ewidencji gospodarstw rolnych stanowią dane zawarte w ewidencji gruntów i budynków.</w:t>
      </w:r>
    </w:p>
    <w:p w14:paraId="1F011A85" w14:textId="77777777" w:rsidR="0015258B" w:rsidRDefault="0015258B" w:rsidP="00082A7D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14:paraId="08632268" w14:textId="33E9875A" w:rsidR="0015258B" w:rsidRDefault="0015258B" w:rsidP="00082A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258B">
        <w:rPr>
          <w:rFonts w:ascii="Bookman Old Style" w:hAnsi="Bookman Old Style"/>
          <w:b/>
          <w:sz w:val="20"/>
          <w:szCs w:val="20"/>
        </w:rPr>
        <w:t>Ustawa z dnia 29 sierpnia 1997 r. Ordynacja podatkowa</w:t>
      </w:r>
      <w:r w:rsidR="00177445">
        <w:rPr>
          <w:rFonts w:ascii="Bookman Old Style" w:hAnsi="Bookman Old Style"/>
          <w:b/>
          <w:sz w:val="20"/>
          <w:szCs w:val="20"/>
        </w:rPr>
        <w:t xml:space="preserve"> (Dz. U.</w:t>
      </w:r>
      <w:r w:rsidR="00A272B4">
        <w:rPr>
          <w:rFonts w:ascii="Bookman Old Style" w:hAnsi="Bookman Old Style"/>
          <w:b/>
          <w:sz w:val="20"/>
          <w:szCs w:val="20"/>
        </w:rPr>
        <w:t xml:space="preserve"> </w:t>
      </w:r>
      <w:r w:rsidR="00A06924">
        <w:rPr>
          <w:rFonts w:ascii="Bookman Old Style" w:hAnsi="Bookman Old Style"/>
          <w:b/>
          <w:sz w:val="20"/>
          <w:szCs w:val="20"/>
        </w:rPr>
        <w:t>z 2022 r. poz. 2651 ze zm.)</w:t>
      </w:r>
    </w:p>
    <w:p w14:paraId="329560B2" w14:textId="36BE1F2D" w:rsidR="00A06924" w:rsidRDefault="00A06924" w:rsidP="00082A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Art. 194 </w:t>
      </w:r>
    </w:p>
    <w:p w14:paraId="50FCD20B" w14:textId="5137183D" w:rsidR="00A06924" w:rsidRPr="00A06924" w:rsidRDefault="00A06924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A06924">
        <w:rPr>
          <w:rFonts w:ascii="Bookman Old Style" w:eastAsia="Times New Roman" w:hAnsi="Bookman Old Style" w:cs="Times New Roman"/>
          <w:sz w:val="20"/>
          <w:szCs w:val="20"/>
          <w:lang w:eastAsia="pl-PL"/>
        </w:rPr>
        <w:t>§ 1. Dokumenty urzędowe sporządzone w formie określonej przepisami prawa przez powołane do tego organy władzy publicznej stanowią dowód tego, co zostało w nich urzędowo stwierdzone.</w:t>
      </w:r>
    </w:p>
    <w:p w14:paraId="039EF3DB" w14:textId="49A9BDA4" w:rsidR="00A06924" w:rsidRPr="00A06924" w:rsidRDefault="00A06924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A06924">
        <w:rPr>
          <w:rFonts w:ascii="Bookman Old Style" w:eastAsia="Times New Roman" w:hAnsi="Bookman Old Style" w:cs="Times New Roman"/>
          <w:sz w:val="20"/>
          <w:szCs w:val="20"/>
          <w:lang w:eastAsia="pl-PL"/>
        </w:rPr>
        <w:t>§ 2. Przepis § 1 stosuje się odpowiednio do dokumentów urzędowych sporządzonych przez inne jednostki, jeżeli na podstawie odrębnych przepisów uprawnione są do ich wydawania.</w:t>
      </w:r>
    </w:p>
    <w:p w14:paraId="3A022D05" w14:textId="0FDD227C" w:rsidR="00A06924" w:rsidRPr="00A06924" w:rsidRDefault="00A06924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A06924">
        <w:rPr>
          <w:rFonts w:ascii="Bookman Old Style" w:eastAsia="Times New Roman" w:hAnsi="Bookman Old Style" w:cs="Times New Roman"/>
          <w:sz w:val="20"/>
          <w:szCs w:val="20"/>
          <w:lang w:eastAsia="pl-PL"/>
        </w:rPr>
        <w:t>§ 3. Przepisy § 1 i 2 nie wyłączają możliwości przeprowadzenia dowodu przeciwko dokumentom wymienionym w tych przepisach.</w:t>
      </w:r>
    </w:p>
    <w:p w14:paraId="76EFCE29" w14:textId="77777777" w:rsidR="005E411C" w:rsidRPr="005E411C" w:rsidRDefault="005E411C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00" w:themeColor="text1"/>
          <w:sz w:val="20"/>
          <w:szCs w:val="20"/>
          <w:lang w:eastAsia="pl-PL"/>
        </w:rPr>
      </w:pPr>
    </w:p>
    <w:p w14:paraId="4ADA4530" w14:textId="4D2C901D" w:rsidR="0015258B" w:rsidRDefault="00254C3C" w:rsidP="00082A7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5258B">
        <w:rPr>
          <w:rFonts w:ascii="Bookman Old Style" w:eastAsia="Times New Roman" w:hAnsi="Bookman Old Style" w:cs="Times New Roman"/>
          <w:b/>
          <w:color w:val="FF0000"/>
          <w:sz w:val="20"/>
          <w:szCs w:val="20"/>
          <w:lang w:eastAsia="pl-PL"/>
        </w:rPr>
        <w:t>Główne problemy</w:t>
      </w:r>
    </w:p>
    <w:p w14:paraId="26EC1F79" w14:textId="540388EC" w:rsidR="00D733C5" w:rsidRDefault="00D733C5" w:rsidP="00082A7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Czy ogólna norma art. 21 ust. 1 </w:t>
      </w:r>
      <w:proofErr w:type="spellStart"/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u.p.g.k</w:t>
      </w:r>
      <w:proofErr w:type="spellEnd"/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. jest jedynie punktem wyjścia czy też </w:t>
      </w:r>
      <w:r w:rsidR="001D3FCE">
        <w:rPr>
          <w:rFonts w:ascii="Bookman Old Style" w:eastAsia="Times New Roman" w:hAnsi="Bookman Old Style" w:cs="Times New Roman"/>
          <w:sz w:val="20"/>
          <w:szCs w:val="20"/>
          <w:lang w:eastAsia="pl-PL"/>
        </w:rPr>
        <w:t>wyznacza granice załatwiania spraw podatkowych?</w:t>
      </w:r>
    </w:p>
    <w:p w14:paraId="2FF2C416" w14:textId="77777777" w:rsidR="00D733C5" w:rsidRDefault="00D733C5" w:rsidP="00082A7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D733C5">
        <w:rPr>
          <w:rFonts w:ascii="Bookman Old Style" w:eastAsia="Times New Roman" w:hAnsi="Bookman Old Style" w:cs="Times New Roman"/>
          <w:sz w:val="20"/>
          <w:szCs w:val="20"/>
          <w:lang w:eastAsia="pl-PL"/>
        </w:rPr>
        <w:lastRenderedPageBreak/>
        <w:t>Czy ewidencja gruntów i budynków jest tworzona dla celów podatkowych?</w:t>
      </w:r>
    </w:p>
    <w:p w14:paraId="2CA88B77" w14:textId="72D15604" w:rsidR="001D3FCE" w:rsidRDefault="001D3FCE" w:rsidP="00082A7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Ewidencja wiąże czy nie wiąże?</w:t>
      </w:r>
    </w:p>
    <w:p w14:paraId="4EC9EF3F" w14:textId="1A6B5816" w:rsidR="001D3FCE" w:rsidRDefault="001D3FCE" w:rsidP="00082A7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Po co w ustawach szczegółowego prawa podatkowego są odesłania do ewidencji skoro jej związanie wynika z normy ogólnej art. 21 ust. 1 </w:t>
      </w:r>
      <w:proofErr w:type="spellStart"/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u.p.g.k</w:t>
      </w:r>
      <w:proofErr w:type="spellEnd"/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</w:p>
    <w:p w14:paraId="0DFC3D09" w14:textId="4E794FB9" w:rsidR="001D3FCE" w:rsidRPr="00D733C5" w:rsidRDefault="001D3FCE" w:rsidP="00082A7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Powierzchnia </w:t>
      </w:r>
      <w:r w:rsidR="00D12BE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gruntu, powierzchnia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użytkowa</w:t>
      </w:r>
      <w:r w:rsidR="00F5275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budynku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, rodzaj budynku</w:t>
      </w:r>
      <w:r w:rsidR="00133B17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mieszkalne, mieszkalno-usługowe, gospodarcze </w:t>
      </w:r>
      <w:r w:rsidR="00D12BE1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– czy zawsze na podstawie ewidencji?</w:t>
      </w:r>
    </w:p>
    <w:p w14:paraId="40F3C18F" w14:textId="77777777" w:rsidR="003B36FA" w:rsidRPr="0015258B" w:rsidRDefault="00000000" w:rsidP="00082A7D">
      <w:pPr>
        <w:spacing w:line="240" w:lineRule="auto"/>
        <w:rPr>
          <w:sz w:val="20"/>
          <w:szCs w:val="20"/>
        </w:rPr>
      </w:pPr>
    </w:p>
    <w:sectPr w:rsidR="003B36FA" w:rsidRPr="001525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1716" w14:textId="77777777" w:rsidR="00595280" w:rsidRDefault="00595280" w:rsidP="001713C0">
      <w:pPr>
        <w:spacing w:after="0" w:line="240" w:lineRule="auto"/>
      </w:pPr>
      <w:r>
        <w:separator/>
      </w:r>
    </w:p>
  </w:endnote>
  <w:endnote w:type="continuationSeparator" w:id="0">
    <w:p w14:paraId="2614D86A" w14:textId="77777777" w:rsidR="00595280" w:rsidRDefault="00595280" w:rsidP="0017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3483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A5DBD54" w14:textId="0FB8CB30" w:rsidR="001713C0" w:rsidRDefault="001713C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CE8946" w14:textId="77777777" w:rsidR="001713C0" w:rsidRDefault="00171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DCDA" w14:textId="77777777" w:rsidR="00595280" w:rsidRDefault="00595280" w:rsidP="001713C0">
      <w:pPr>
        <w:spacing w:after="0" w:line="240" w:lineRule="auto"/>
      </w:pPr>
      <w:r>
        <w:separator/>
      </w:r>
    </w:p>
  </w:footnote>
  <w:footnote w:type="continuationSeparator" w:id="0">
    <w:p w14:paraId="01D67A54" w14:textId="77777777" w:rsidR="00595280" w:rsidRDefault="00595280" w:rsidP="0017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F0061"/>
    <w:multiLevelType w:val="hybridMultilevel"/>
    <w:tmpl w:val="CD1EA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45819"/>
    <w:multiLevelType w:val="hybridMultilevel"/>
    <w:tmpl w:val="EBBAE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B1393"/>
    <w:multiLevelType w:val="hybridMultilevel"/>
    <w:tmpl w:val="2DAE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1242">
    <w:abstractNumId w:val="1"/>
  </w:num>
  <w:num w:numId="2" w16cid:durableId="244926640">
    <w:abstractNumId w:val="2"/>
  </w:num>
  <w:num w:numId="3" w16cid:durableId="58191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3C"/>
    <w:rsid w:val="00061CD0"/>
    <w:rsid w:val="000738EC"/>
    <w:rsid w:val="00082A7D"/>
    <w:rsid w:val="00085FEC"/>
    <w:rsid w:val="000C450F"/>
    <w:rsid w:val="00133B17"/>
    <w:rsid w:val="0015258B"/>
    <w:rsid w:val="001713C0"/>
    <w:rsid w:val="00177445"/>
    <w:rsid w:val="001821B0"/>
    <w:rsid w:val="001B2D82"/>
    <w:rsid w:val="001D3FCE"/>
    <w:rsid w:val="00254C3C"/>
    <w:rsid w:val="0028689A"/>
    <w:rsid w:val="002A4A4A"/>
    <w:rsid w:val="00313D0E"/>
    <w:rsid w:val="003A23E6"/>
    <w:rsid w:val="003F7112"/>
    <w:rsid w:val="003F763D"/>
    <w:rsid w:val="004654D3"/>
    <w:rsid w:val="0048373C"/>
    <w:rsid w:val="00595280"/>
    <w:rsid w:val="005B37D6"/>
    <w:rsid w:val="005E411C"/>
    <w:rsid w:val="005E6357"/>
    <w:rsid w:val="00667C07"/>
    <w:rsid w:val="00672282"/>
    <w:rsid w:val="006D23DB"/>
    <w:rsid w:val="00733C62"/>
    <w:rsid w:val="007A7EE3"/>
    <w:rsid w:val="00801102"/>
    <w:rsid w:val="00802104"/>
    <w:rsid w:val="00955466"/>
    <w:rsid w:val="00A06924"/>
    <w:rsid w:val="00A272B4"/>
    <w:rsid w:val="00C84FC3"/>
    <w:rsid w:val="00D02B1E"/>
    <w:rsid w:val="00D12BE1"/>
    <w:rsid w:val="00D60225"/>
    <w:rsid w:val="00D733C5"/>
    <w:rsid w:val="00DA1C24"/>
    <w:rsid w:val="00DC62AA"/>
    <w:rsid w:val="00F1169A"/>
    <w:rsid w:val="00F52752"/>
    <w:rsid w:val="00F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9798"/>
  <w15:docId w15:val="{74660BA5-5527-4FF2-B568-23A57620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C3C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254C3C"/>
  </w:style>
  <w:style w:type="character" w:styleId="Odwoaniedokomentarza">
    <w:name w:val="annotation reference"/>
    <w:basedOn w:val="Domylnaczcionkaakapitu"/>
    <w:uiPriority w:val="99"/>
    <w:semiHidden/>
    <w:unhideWhenUsed/>
    <w:rsid w:val="00177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4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4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44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313D0E"/>
  </w:style>
  <w:style w:type="paragraph" w:styleId="NormalnyWeb">
    <w:name w:val="Normal (Web)"/>
    <w:basedOn w:val="Normalny"/>
    <w:uiPriority w:val="99"/>
    <w:unhideWhenUsed/>
    <w:rsid w:val="003F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763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282"/>
    <w:rPr>
      <w:color w:val="605E5C"/>
      <w:shd w:val="clear" w:color="auto" w:fill="E1DFDD"/>
    </w:rPr>
  </w:style>
  <w:style w:type="paragraph" w:customStyle="1" w:styleId="HeaderStyle">
    <w:name w:val="HeaderStyle"/>
    <w:rsid w:val="00F52752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3C0"/>
  </w:style>
  <w:style w:type="paragraph" w:styleId="Stopka">
    <w:name w:val="footer"/>
    <w:basedOn w:val="Normalny"/>
    <w:link w:val="StopkaZnak"/>
    <w:uiPriority w:val="99"/>
    <w:unhideWhenUsed/>
    <w:rsid w:val="0017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1197</Words>
  <Characters>7472</Characters>
  <Application>Microsoft Office Word</Application>
  <DocSecurity>0</DocSecurity>
  <Lines>158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</dc:creator>
  <cp:lastModifiedBy>Martyna W</cp:lastModifiedBy>
  <cp:revision>4</cp:revision>
  <cp:lastPrinted>2023-05-14T21:26:00Z</cp:lastPrinted>
  <dcterms:created xsi:type="dcterms:W3CDTF">2023-05-14T21:24:00Z</dcterms:created>
  <dcterms:modified xsi:type="dcterms:W3CDTF">2023-05-14T22:23:00Z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40e5ea3abd9ee7bd1cb902b70913d2b240e2e20714de4feba4a1e1287ebb86c9</vt:lpwstr>
  </property>
</Properties>
</file>