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45" w:rsidRPr="005E543B" w:rsidRDefault="00552645" w:rsidP="00552645">
      <w:pPr>
        <w:pStyle w:val="Domylnie"/>
        <w:tabs>
          <w:tab w:val="left" w:pos="4536"/>
        </w:tabs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E543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Historia prawa</w:t>
      </w:r>
    </w:p>
    <w:p w:rsidR="00552645" w:rsidRPr="005E543B" w:rsidRDefault="00552645" w:rsidP="00552645">
      <w:pPr>
        <w:spacing w:line="360" w:lineRule="auto"/>
        <w:rPr>
          <w:rFonts w:ascii="Arial" w:hAnsi="Arial" w:cs="Arial"/>
        </w:rPr>
      </w:pP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Źródła prawa, a źródła poznania prawa.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Prawo rzymskie w Europie.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Źródła prawa w monarchii piastowskiej (prawo książęce, niemieckie, kościelne).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Historia źródeł prawa sądowego w średniowieczu.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Źródła prawa w okresie monarchii absolutnej (Francja, Rosja)</w:t>
      </w:r>
    </w:p>
    <w:p w:rsidR="00552645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  <w:i/>
        </w:rPr>
        <w:t xml:space="preserve">Carolina </w:t>
      </w:r>
      <w:r w:rsidRPr="005E543B">
        <w:rPr>
          <w:rFonts w:ascii="Arial" w:hAnsi="Arial" w:cs="Arial"/>
          <w:b/>
        </w:rPr>
        <w:t>i jej wpływ na prawo Europy.</w:t>
      </w:r>
    </w:p>
    <w:p w:rsidR="00552645" w:rsidRPr="00D13367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D13367">
        <w:rPr>
          <w:rFonts w:ascii="Arial" w:hAnsi="Arial" w:cs="Arial"/>
          <w:b/>
        </w:rPr>
        <w:t>Osiągnięcia kodyfikacyjne monarchii absolutnych.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Humanitaryzm prawniczy, program i przedstawiciele.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Kodyfikacje europejskie XVIII wieku (Bawaria, Prusy, Austria).</w:t>
      </w:r>
    </w:p>
    <w:p w:rsidR="00552645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Prawo amerykańskie – rola Najwyższego Sądy Federalnego i jego najgłośniejsze orzeczenia.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Wpływ Wielkiej Rewolucji Francuskiej na zmiany w prawie sądowym.</w:t>
      </w:r>
    </w:p>
    <w:p w:rsidR="00552645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Wielkie kodyfikacje</w:t>
      </w:r>
      <w:r>
        <w:rPr>
          <w:rFonts w:ascii="Arial" w:hAnsi="Arial" w:cs="Arial"/>
          <w:b/>
        </w:rPr>
        <w:t xml:space="preserve"> cywilne w Europie w</w:t>
      </w:r>
      <w:r w:rsidRPr="005E543B">
        <w:rPr>
          <w:rFonts w:ascii="Arial" w:hAnsi="Arial" w:cs="Arial"/>
          <w:b/>
        </w:rPr>
        <w:t xml:space="preserve"> XIX w. (Francja, Szwajcaria, Niemcy, Austria). 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Kodyfikacje karne (materialne i proceduralne) w XIX w.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Źródła prawa w monarchii stanowej – statuty Kazimierza Wielkiego.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Źródła prawa sądowego okresu Rzeczypospolitej szlacheckiej (generalne i partykularne).</w:t>
      </w:r>
    </w:p>
    <w:p w:rsidR="00552645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Źródła czasów stanisławowskich.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Próby kodyfikacyjne w Polsce przedrozbiorowej.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Prawo własne Księstwa Warszawskiego i Królestwa Polskiego.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Prawo karne materialne i procesowe na ziemiach polskich w momencie odzyskania niepodległości.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Prawno cywilne materialne i procesowe na ziemiach polskich po odzyskaniu niepodległości.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Komisja Kodyfikacyjna II RP – geneza, skład, organizacja, tryb pracy, dorobek.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 xml:space="preserve"> Unifikacja prawa karnego w II RP.</w:t>
      </w:r>
    </w:p>
    <w:p w:rsidR="00552645" w:rsidRPr="005E543B" w:rsidRDefault="00552645" w:rsidP="00552645">
      <w:pPr>
        <w:pStyle w:val="msonormalcxspdrugiecxspdrugiecxspdrugie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/>
        </w:rPr>
      </w:pPr>
      <w:r w:rsidRPr="005E543B">
        <w:rPr>
          <w:rFonts w:ascii="Arial" w:hAnsi="Arial" w:cs="Arial"/>
          <w:b/>
        </w:rPr>
        <w:t>Unifikacja prawa cywilnego w II RP.</w:t>
      </w:r>
    </w:p>
    <w:p w:rsidR="0037344A" w:rsidRDefault="0037344A">
      <w:bookmarkStart w:id="0" w:name="_GoBack"/>
      <w:bookmarkEnd w:id="0"/>
    </w:p>
    <w:sectPr w:rsidR="0037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52B"/>
    <w:multiLevelType w:val="hybridMultilevel"/>
    <w:tmpl w:val="26CA963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5"/>
    <w:rsid w:val="0037344A"/>
    <w:rsid w:val="005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28E7-6B57-4024-97BC-20EED67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645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52645"/>
    <w:pPr>
      <w:suppressAutoHyphens/>
      <w:spacing w:after="200" w:line="276" w:lineRule="auto"/>
      <w:jc w:val="left"/>
    </w:pPr>
    <w:rPr>
      <w:rFonts w:ascii="Calibri" w:eastAsia="SimSun" w:hAnsi="Calibri" w:cs="Calibri"/>
      <w:sz w:val="22"/>
    </w:rPr>
  </w:style>
  <w:style w:type="paragraph" w:customStyle="1" w:styleId="msonormalcxspdrugiecxspdrugiecxspdrugie">
    <w:name w:val="msonormalcxspdrugiecxspdrugiecxspdrugie"/>
    <w:basedOn w:val="Normalny"/>
    <w:rsid w:val="005526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2019-11-28T18:10:00Z</dcterms:created>
  <dcterms:modified xsi:type="dcterms:W3CDTF">2019-11-28T18:10:00Z</dcterms:modified>
</cp:coreProperties>
</file>