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BB" w:rsidRPr="002819BB" w:rsidRDefault="00A11480" w:rsidP="00D7170D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 xml:space="preserve">Zagadnienia egzaminacyjne na egzamin dyplomowy </w:t>
      </w:r>
    </w:p>
    <w:p w:rsidR="00044763" w:rsidRPr="002819BB" w:rsidRDefault="00A11480" w:rsidP="00D7170D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(licencjacki i magisterski)</w:t>
      </w:r>
    </w:p>
    <w:p w:rsidR="00A11480" w:rsidRPr="002819BB" w:rsidRDefault="00A11480" w:rsidP="00D7170D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w Katedrze Prawa Handlowego</w:t>
      </w:r>
    </w:p>
    <w:p w:rsidR="00A11480" w:rsidRPr="002819BB" w:rsidRDefault="00A11480" w:rsidP="00D7170D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na Wydziale Prawa i Administracji</w:t>
      </w:r>
    </w:p>
    <w:p w:rsidR="00A11480" w:rsidRDefault="00A11480" w:rsidP="00D7170D">
      <w:pPr>
        <w:spacing w:line="240" w:lineRule="auto"/>
        <w:ind w:firstLine="0"/>
        <w:jc w:val="center"/>
      </w:pPr>
      <w:bookmarkStart w:id="0" w:name="_GoBack"/>
      <w:bookmarkEnd w:id="0"/>
      <w:r w:rsidRPr="002819BB">
        <w:rPr>
          <w:b/>
        </w:rPr>
        <w:t>UMK w Toruniu</w:t>
      </w:r>
    </w:p>
    <w:p w:rsidR="00A11480" w:rsidRDefault="00A11480" w:rsidP="00D7170D">
      <w:pPr>
        <w:spacing w:line="240" w:lineRule="auto"/>
        <w:ind w:firstLine="0"/>
      </w:pPr>
    </w:p>
    <w:p w:rsidR="000F0D0B" w:rsidRPr="000F0D0B" w:rsidRDefault="000F0D0B" w:rsidP="00D7170D">
      <w:pPr>
        <w:spacing w:line="240" w:lineRule="auto"/>
        <w:ind w:firstLine="0"/>
        <w:jc w:val="center"/>
        <w:rPr>
          <w:b/>
        </w:rPr>
      </w:pPr>
      <w:r w:rsidRPr="000F0D0B">
        <w:rPr>
          <w:b/>
        </w:rPr>
        <w:t>Prawo cywilne – część ogólna</w:t>
      </w:r>
    </w:p>
    <w:p w:rsidR="002819BB" w:rsidRDefault="002819BB" w:rsidP="00D7170D">
      <w:pPr>
        <w:spacing w:line="240" w:lineRule="auto"/>
        <w:ind w:firstLine="0"/>
      </w:pPr>
    </w:p>
    <w:p w:rsidR="002819BB" w:rsidRDefault="002819BB" w:rsidP="00D7170D">
      <w:pPr>
        <w:pStyle w:val="Akapitzlist"/>
        <w:numPr>
          <w:ilvl w:val="0"/>
          <w:numId w:val="1"/>
        </w:numPr>
        <w:spacing w:line="240" w:lineRule="auto"/>
      </w:pPr>
      <w:r>
        <w:t>Pojęcie prawa cywilnego</w:t>
      </w:r>
    </w:p>
    <w:p w:rsidR="00D7170D" w:rsidRDefault="00D7170D" w:rsidP="00D7170D">
      <w:pPr>
        <w:pStyle w:val="Akapitzlist"/>
        <w:numPr>
          <w:ilvl w:val="0"/>
          <w:numId w:val="1"/>
        </w:numPr>
        <w:spacing w:line="240" w:lineRule="auto"/>
      </w:pPr>
      <w:r>
        <w:t>Pojęcie stosunku prawa cywilnego</w:t>
      </w:r>
    </w:p>
    <w:p w:rsidR="002819BB" w:rsidRDefault="002819BB" w:rsidP="00D7170D">
      <w:pPr>
        <w:pStyle w:val="Akapitzlist"/>
        <w:numPr>
          <w:ilvl w:val="0"/>
          <w:numId w:val="1"/>
        </w:numPr>
        <w:spacing w:line="240" w:lineRule="auto"/>
      </w:pPr>
      <w:r>
        <w:t>Osoby fizyczne</w:t>
      </w:r>
    </w:p>
    <w:p w:rsidR="002819BB" w:rsidRDefault="002819BB" w:rsidP="00D7170D">
      <w:pPr>
        <w:pStyle w:val="Akapitzlist"/>
        <w:numPr>
          <w:ilvl w:val="0"/>
          <w:numId w:val="1"/>
        </w:numPr>
        <w:spacing w:line="240" w:lineRule="auto"/>
      </w:pPr>
      <w:r>
        <w:t>Zdolność prawna osób fizycznych</w:t>
      </w:r>
    </w:p>
    <w:p w:rsidR="002819BB" w:rsidRDefault="002819BB" w:rsidP="00D7170D">
      <w:pPr>
        <w:pStyle w:val="Akapitzlist"/>
        <w:numPr>
          <w:ilvl w:val="0"/>
          <w:numId w:val="1"/>
        </w:numPr>
        <w:spacing w:line="240" w:lineRule="auto"/>
      </w:pPr>
      <w:r>
        <w:t>Zdolność do czynności prawnych osób fizycznych</w:t>
      </w:r>
    </w:p>
    <w:p w:rsidR="002819BB" w:rsidRDefault="002819BB" w:rsidP="00D7170D">
      <w:pPr>
        <w:pStyle w:val="Akapitzlist"/>
        <w:numPr>
          <w:ilvl w:val="0"/>
          <w:numId w:val="1"/>
        </w:numPr>
        <w:spacing w:line="240" w:lineRule="auto"/>
      </w:pPr>
      <w:r>
        <w:t>Zdolność prawna osób prawnych</w:t>
      </w:r>
    </w:p>
    <w:p w:rsidR="002819BB" w:rsidRDefault="002819BB" w:rsidP="00D7170D">
      <w:pPr>
        <w:pStyle w:val="Akapitzlist"/>
        <w:numPr>
          <w:ilvl w:val="0"/>
          <w:numId w:val="1"/>
        </w:numPr>
        <w:spacing w:line="240" w:lineRule="auto"/>
      </w:pPr>
      <w:r>
        <w:t>Zdolność do czynności prawnych osób prawnych</w:t>
      </w:r>
    </w:p>
    <w:p w:rsidR="00CD1A98" w:rsidRDefault="00CD1A98" w:rsidP="00D7170D">
      <w:pPr>
        <w:pStyle w:val="Akapitzlist"/>
        <w:numPr>
          <w:ilvl w:val="0"/>
          <w:numId w:val="1"/>
        </w:numPr>
        <w:spacing w:line="240" w:lineRule="auto"/>
      </w:pPr>
      <w:r>
        <w:t>Dobra osobiste i ich ochrona</w:t>
      </w:r>
    </w:p>
    <w:p w:rsidR="002819BB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Miejsce zamieszkania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Uznanie za zmarłego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Osoby prawne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Teoria organu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Przedsiębiorca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Przedsiębiorstwo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Zbycie przedsiębiorstwa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Firma przedsiębiorcy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Mienie</w:t>
      </w:r>
    </w:p>
    <w:p w:rsidR="003575A1" w:rsidRDefault="003575A1" w:rsidP="00D7170D">
      <w:pPr>
        <w:pStyle w:val="Akapitzlist"/>
        <w:numPr>
          <w:ilvl w:val="0"/>
          <w:numId w:val="1"/>
        </w:numPr>
        <w:spacing w:line="240" w:lineRule="auto"/>
      </w:pPr>
      <w:r>
        <w:t>Pojęcie rzeczy</w:t>
      </w:r>
    </w:p>
    <w:p w:rsidR="00CD1A98" w:rsidRDefault="00CD1A98" w:rsidP="00D7170D">
      <w:pPr>
        <w:pStyle w:val="Akapitzlist"/>
        <w:numPr>
          <w:ilvl w:val="0"/>
          <w:numId w:val="1"/>
        </w:numPr>
        <w:spacing w:line="240" w:lineRule="auto"/>
      </w:pPr>
      <w:r>
        <w:t>Część składowa</w:t>
      </w:r>
    </w:p>
    <w:p w:rsidR="00CD1A98" w:rsidRDefault="00CD1A98" w:rsidP="00D7170D">
      <w:pPr>
        <w:pStyle w:val="Akapitzlist"/>
        <w:numPr>
          <w:ilvl w:val="0"/>
          <w:numId w:val="1"/>
        </w:numPr>
        <w:spacing w:line="240" w:lineRule="auto"/>
      </w:pPr>
      <w:r>
        <w:t>Przynależność</w:t>
      </w:r>
    </w:p>
    <w:p w:rsidR="00CD1A98" w:rsidRDefault="00CD1A98" w:rsidP="00D7170D">
      <w:pPr>
        <w:pStyle w:val="Akapitzlist"/>
        <w:numPr>
          <w:ilvl w:val="0"/>
          <w:numId w:val="1"/>
        </w:numPr>
        <w:spacing w:line="240" w:lineRule="auto"/>
      </w:pPr>
      <w:r>
        <w:t>Pożytki</w:t>
      </w:r>
    </w:p>
    <w:p w:rsidR="003575A1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Pojęcie c</w:t>
      </w:r>
      <w:r w:rsidR="003575A1">
        <w:t>zynności prawne</w:t>
      </w:r>
      <w:r>
        <w:t>j</w:t>
      </w:r>
    </w:p>
    <w:p w:rsidR="004B4360" w:rsidRDefault="004B4360" w:rsidP="00D7170D">
      <w:pPr>
        <w:pStyle w:val="Akapitzlist"/>
        <w:numPr>
          <w:ilvl w:val="0"/>
          <w:numId w:val="1"/>
        </w:numPr>
        <w:spacing w:line="240" w:lineRule="auto"/>
      </w:pPr>
      <w:r>
        <w:t>Wadliwość czynności prawnych</w:t>
      </w:r>
    </w:p>
    <w:p w:rsidR="004B4360" w:rsidRDefault="004B4360" w:rsidP="00D7170D">
      <w:pPr>
        <w:pStyle w:val="Akapitzlist"/>
        <w:numPr>
          <w:ilvl w:val="0"/>
          <w:numId w:val="1"/>
        </w:numPr>
        <w:spacing w:line="240" w:lineRule="auto"/>
      </w:pPr>
      <w:r>
        <w:t>Nieważność czynności prawnych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Tryby zawierania umów</w:t>
      </w:r>
    </w:p>
    <w:p w:rsidR="00801B42" w:rsidRDefault="00801B42" w:rsidP="00D7170D">
      <w:pPr>
        <w:pStyle w:val="Akapitzlist"/>
        <w:numPr>
          <w:ilvl w:val="0"/>
          <w:numId w:val="1"/>
        </w:numPr>
        <w:spacing w:line="240" w:lineRule="auto"/>
      </w:pPr>
      <w:r>
        <w:t>Ofertowy tryb zawarcia umowy</w:t>
      </w:r>
    </w:p>
    <w:p w:rsidR="000057BE" w:rsidRDefault="000057BE" w:rsidP="00D7170D">
      <w:pPr>
        <w:pStyle w:val="Akapitzlist"/>
        <w:numPr>
          <w:ilvl w:val="0"/>
          <w:numId w:val="1"/>
        </w:numPr>
        <w:spacing w:line="240" w:lineRule="auto"/>
      </w:pPr>
      <w:r>
        <w:t>Elektroniczne oświadczenia woli</w:t>
      </w:r>
    </w:p>
    <w:p w:rsidR="00801B42" w:rsidRDefault="00801B42" w:rsidP="00D7170D">
      <w:pPr>
        <w:pStyle w:val="Akapitzlist"/>
        <w:numPr>
          <w:ilvl w:val="0"/>
          <w:numId w:val="1"/>
        </w:numPr>
        <w:spacing w:line="240" w:lineRule="auto"/>
      </w:pPr>
      <w:r>
        <w:t>Aukcja i przetarg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Forma czynności prawnych</w:t>
      </w:r>
    </w:p>
    <w:p w:rsidR="000057BE" w:rsidRDefault="000057BE" w:rsidP="00D7170D">
      <w:pPr>
        <w:pStyle w:val="Akapitzlist"/>
        <w:numPr>
          <w:ilvl w:val="0"/>
          <w:numId w:val="1"/>
        </w:numPr>
        <w:spacing w:line="240" w:lineRule="auto"/>
      </w:pPr>
      <w:r>
        <w:t xml:space="preserve">Forma dokumentowa a zwykła forma pisemna 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Wady oświadczeń woli</w:t>
      </w:r>
    </w:p>
    <w:p w:rsidR="000057BE" w:rsidRDefault="000057BE" w:rsidP="00D7170D">
      <w:pPr>
        <w:pStyle w:val="Akapitzlist"/>
        <w:numPr>
          <w:ilvl w:val="0"/>
          <w:numId w:val="1"/>
        </w:numPr>
        <w:spacing w:line="240" w:lineRule="auto"/>
      </w:pPr>
      <w:r>
        <w:t>Podstęp</w:t>
      </w:r>
    </w:p>
    <w:p w:rsidR="000057BE" w:rsidRDefault="000057BE" w:rsidP="00D7170D">
      <w:pPr>
        <w:pStyle w:val="Akapitzlist"/>
        <w:numPr>
          <w:ilvl w:val="0"/>
          <w:numId w:val="1"/>
        </w:numPr>
        <w:spacing w:line="240" w:lineRule="auto"/>
      </w:pPr>
      <w:r>
        <w:t>Pozorność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Warunek jako dodatkowe zastrzeżenie umowne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 xml:space="preserve">Termin 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 xml:space="preserve">Przedstawicielstwo 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Pełnomocnictwo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Prokura</w:t>
      </w:r>
    </w:p>
    <w:p w:rsidR="00801B42" w:rsidRDefault="00801B42" w:rsidP="00D7170D">
      <w:pPr>
        <w:pStyle w:val="Akapitzlist"/>
        <w:numPr>
          <w:ilvl w:val="0"/>
          <w:numId w:val="1"/>
        </w:numPr>
        <w:spacing w:line="240" w:lineRule="auto"/>
      </w:pPr>
      <w:r>
        <w:t>Skutki działania bez upoważnienia</w:t>
      </w:r>
    </w:p>
    <w:p w:rsidR="008D1A9B" w:rsidRDefault="008D1A9B" w:rsidP="00D7170D">
      <w:pPr>
        <w:pStyle w:val="Akapitzlist"/>
        <w:numPr>
          <w:ilvl w:val="0"/>
          <w:numId w:val="1"/>
        </w:numPr>
        <w:spacing w:line="240" w:lineRule="auto"/>
      </w:pPr>
      <w:r>
        <w:t>Przedawnienie roszczeń</w:t>
      </w:r>
    </w:p>
    <w:sectPr w:rsidR="008D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897"/>
    <w:multiLevelType w:val="hybridMultilevel"/>
    <w:tmpl w:val="23281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E"/>
    <w:rsid w:val="000057BE"/>
    <w:rsid w:val="00044763"/>
    <w:rsid w:val="000F0D0B"/>
    <w:rsid w:val="002819BB"/>
    <w:rsid w:val="003575A1"/>
    <w:rsid w:val="0036303C"/>
    <w:rsid w:val="0039208F"/>
    <w:rsid w:val="004B4360"/>
    <w:rsid w:val="00513E3E"/>
    <w:rsid w:val="00651B11"/>
    <w:rsid w:val="00801B42"/>
    <w:rsid w:val="008532B1"/>
    <w:rsid w:val="008D1A9B"/>
    <w:rsid w:val="00A11480"/>
    <w:rsid w:val="00BC2E6A"/>
    <w:rsid w:val="00BC4B5E"/>
    <w:rsid w:val="00CD1A98"/>
    <w:rsid w:val="00D57014"/>
    <w:rsid w:val="00D7170D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89CB-D448-4865-A228-7E01DD7F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</dc:creator>
  <cp:keywords/>
  <dc:description/>
  <cp:lastModifiedBy>ZACHAR</cp:lastModifiedBy>
  <cp:revision>4</cp:revision>
  <dcterms:created xsi:type="dcterms:W3CDTF">2018-05-16T10:35:00Z</dcterms:created>
  <dcterms:modified xsi:type="dcterms:W3CDTF">2018-05-16T10:47:00Z</dcterms:modified>
</cp:coreProperties>
</file>