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7F" w:rsidRDefault="00DF5D7F" w:rsidP="00DF5D7F">
      <w:pPr>
        <w:pStyle w:val="Stopka"/>
        <w:jc w:val="right"/>
        <w:rPr>
          <w:b/>
          <w:sz w:val="24"/>
        </w:rPr>
      </w:pPr>
      <w:r>
        <w:rPr>
          <w:b/>
          <w:sz w:val="24"/>
        </w:rPr>
        <w:t xml:space="preserve">Toruń, dnia </w:t>
      </w:r>
      <w:r>
        <w:rPr>
          <w:b/>
          <w:sz w:val="24"/>
        </w:rPr>
        <w:t>26</w:t>
      </w:r>
      <w:r>
        <w:rPr>
          <w:b/>
          <w:sz w:val="24"/>
        </w:rPr>
        <w:t xml:space="preserve"> września 2019 r.</w:t>
      </w:r>
    </w:p>
    <w:p w:rsidR="00191224" w:rsidRDefault="00191224" w:rsidP="00191224">
      <w:pPr>
        <w:pStyle w:val="Stopka"/>
        <w:jc w:val="center"/>
        <w:rPr>
          <w:b/>
          <w:sz w:val="24"/>
        </w:rPr>
      </w:pPr>
    </w:p>
    <w:p w:rsidR="00191224" w:rsidRDefault="00191224" w:rsidP="00191224">
      <w:pPr>
        <w:pStyle w:val="Stopka"/>
        <w:jc w:val="center"/>
        <w:rPr>
          <w:b/>
          <w:sz w:val="24"/>
        </w:rPr>
      </w:pPr>
    </w:p>
    <w:p w:rsidR="00191224" w:rsidRDefault="00191224" w:rsidP="00191224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 xml:space="preserve">Tabela zgodności dla Studiów podyplomowych w </w:t>
      </w:r>
      <w:r w:rsidR="009477C1">
        <w:rPr>
          <w:b/>
          <w:sz w:val="24"/>
        </w:rPr>
        <w:t xml:space="preserve">zakresie prawa </w:t>
      </w:r>
      <w:r w:rsidR="00E415C6">
        <w:rPr>
          <w:b/>
          <w:sz w:val="24"/>
        </w:rPr>
        <w:t>pracy</w:t>
      </w:r>
    </w:p>
    <w:p w:rsidR="00191224" w:rsidRDefault="00191224" w:rsidP="00AA5D46">
      <w:pPr>
        <w:jc w:val="center"/>
        <w:rPr>
          <w:b/>
        </w:rPr>
      </w:pPr>
    </w:p>
    <w:p w:rsidR="00191224" w:rsidRDefault="00191224" w:rsidP="00AA5D46">
      <w:pPr>
        <w:jc w:val="center"/>
        <w:rPr>
          <w:b/>
        </w:rPr>
      </w:pPr>
    </w:p>
    <w:p w:rsidR="00191224" w:rsidRDefault="00191224" w:rsidP="00AA5D46">
      <w:pPr>
        <w:jc w:val="center"/>
        <w:rPr>
          <w:b/>
        </w:rPr>
        <w:sectPr w:rsidR="00191224" w:rsidSect="00191224">
          <w:headerReference w:type="default" r:id="rId8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91224" w:rsidRDefault="00191224" w:rsidP="00AA5D46">
      <w:pPr>
        <w:jc w:val="center"/>
        <w:rPr>
          <w:b/>
        </w:rPr>
        <w:sectPr w:rsidR="00191224" w:rsidSect="0019122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39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51"/>
        <w:gridCol w:w="9697"/>
        <w:gridCol w:w="1843"/>
        <w:gridCol w:w="1606"/>
      </w:tblGrid>
      <w:tr w:rsidR="00191224" w:rsidRPr="00484B01" w:rsidTr="00AA5D46">
        <w:trPr>
          <w:trHeight w:val="699"/>
        </w:trPr>
        <w:tc>
          <w:tcPr>
            <w:tcW w:w="1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224" w:rsidRPr="00484B01" w:rsidRDefault="00191224" w:rsidP="00DF5D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Tabela zgodności </w:t>
            </w:r>
            <w:r w:rsidRPr="007441C0">
              <w:rPr>
                <w:b/>
              </w:rPr>
              <w:t>efektów</w:t>
            </w:r>
            <w:r>
              <w:rPr>
                <w:b/>
              </w:rPr>
              <w:t xml:space="preserve"> uczenia się</w:t>
            </w:r>
          </w:p>
        </w:tc>
      </w:tr>
      <w:tr w:rsidR="00191224" w:rsidRPr="0094389F" w:rsidTr="00AA5D46">
        <w:trPr>
          <w:trHeight w:val="977"/>
        </w:trPr>
        <w:tc>
          <w:tcPr>
            <w:tcW w:w="1251" w:type="dxa"/>
            <w:vMerge w:val="restart"/>
            <w:vAlign w:val="center"/>
          </w:tcPr>
          <w:p w:rsidR="00191224" w:rsidRDefault="00191224" w:rsidP="00AA5D46">
            <w:pPr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  <w:tc>
          <w:tcPr>
            <w:tcW w:w="9697" w:type="dxa"/>
            <w:vMerge w:val="restart"/>
            <w:vAlign w:val="center"/>
          </w:tcPr>
          <w:p w:rsidR="00191224" w:rsidRDefault="00191224" w:rsidP="00AA5D46">
            <w:pPr>
              <w:jc w:val="center"/>
              <w:rPr>
                <w:b/>
              </w:rPr>
            </w:pPr>
            <w:r>
              <w:rPr>
                <w:b/>
              </w:rPr>
              <w:t>Po ukończeniu studiów podyplomowych absolwent osiąga następujące efekty uczenia się:</w:t>
            </w: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:rsidR="00191224" w:rsidRPr="0094389F" w:rsidRDefault="00191224" w:rsidP="00DF5D7F">
            <w:pPr>
              <w:jc w:val="center"/>
              <w:rPr>
                <w:b/>
              </w:rPr>
            </w:pPr>
            <w:r>
              <w:rPr>
                <w:b/>
              </w:rPr>
              <w:t>Kod</w:t>
            </w:r>
            <w:r w:rsidRPr="0094389F">
              <w:rPr>
                <w:b/>
              </w:rPr>
              <w:t xml:space="preserve"> składnika opisu poziomu charakterystyki drugiego stopnia </w:t>
            </w:r>
            <w:r>
              <w:rPr>
                <w:b/>
              </w:rPr>
              <w:t>Polskiej Ramy Kwalifikacji</w:t>
            </w:r>
            <w:r w:rsidRPr="002D067F">
              <w:rPr>
                <w:sz w:val="24"/>
                <w:szCs w:val="24"/>
              </w:rPr>
              <w:t xml:space="preserve"> </w:t>
            </w:r>
            <w:r w:rsidRPr="002D067F">
              <w:rPr>
                <w:b/>
              </w:rPr>
              <w:t>dla kwalifikacji</w:t>
            </w:r>
            <w:r>
              <w:rPr>
                <w:b/>
              </w:rPr>
              <w:t>:</w:t>
            </w:r>
          </w:p>
        </w:tc>
      </w:tr>
      <w:tr w:rsidR="00191224" w:rsidTr="00AA5D46">
        <w:trPr>
          <w:trHeight w:val="1145"/>
        </w:trPr>
        <w:tc>
          <w:tcPr>
            <w:tcW w:w="1251" w:type="dxa"/>
            <w:vMerge/>
            <w:tcBorders>
              <w:bottom w:val="single" w:sz="4" w:space="0" w:color="auto"/>
            </w:tcBorders>
            <w:vAlign w:val="center"/>
          </w:tcPr>
          <w:p w:rsidR="00191224" w:rsidRDefault="00191224" w:rsidP="00AA5D46">
            <w:pPr>
              <w:jc w:val="center"/>
              <w:rPr>
                <w:b/>
              </w:rPr>
            </w:pPr>
          </w:p>
        </w:tc>
        <w:tc>
          <w:tcPr>
            <w:tcW w:w="9697" w:type="dxa"/>
            <w:vMerge/>
            <w:tcBorders>
              <w:bottom w:val="single" w:sz="4" w:space="0" w:color="auto"/>
            </w:tcBorders>
            <w:vAlign w:val="center"/>
          </w:tcPr>
          <w:p w:rsidR="00191224" w:rsidRDefault="00191224" w:rsidP="00AA5D4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91224" w:rsidRPr="0094389F" w:rsidRDefault="00191224" w:rsidP="00DF5D7F">
            <w:pPr>
              <w:jc w:val="center"/>
              <w:rPr>
                <w:b/>
              </w:rPr>
            </w:pPr>
            <w:r w:rsidRPr="002D067F">
              <w:rPr>
                <w:b/>
              </w:rPr>
              <w:t xml:space="preserve">uzyskiwanych w ramach systemu szkolnictwa wyższego i nauki 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191224" w:rsidRDefault="00191224" w:rsidP="00DF5D7F">
            <w:pPr>
              <w:jc w:val="center"/>
              <w:rPr>
                <w:b/>
              </w:rPr>
            </w:pPr>
            <w:r w:rsidRPr="002D067F">
              <w:rPr>
                <w:b/>
              </w:rPr>
              <w:t>o charakterze zawodowym</w:t>
            </w:r>
            <w:bookmarkStart w:id="0" w:name="_GoBack"/>
            <w:bookmarkEnd w:id="0"/>
          </w:p>
        </w:tc>
      </w:tr>
      <w:tr w:rsidR="00191224" w:rsidTr="00AA5D46">
        <w:trPr>
          <w:trHeight w:val="397"/>
        </w:trPr>
        <w:tc>
          <w:tcPr>
            <w:tcW w:w="14397" w:type="dxa"/>
            <w:gridSpan w:val="4"/>
            <w:tcBorders>
              <w:bottom w:val="single" w:sz="4" w:space="0" w:color="auto"/>
            </w:tcBorders>
            <w:vAlign w:val="center"/>
          </w:tcPr>
          <w:p w:rsidR="00191224" w:rsidRDefault="00191224" w:rsidP="00AA5D46">
            <w:pPr>
              <w:tabs>
                <w:tab w:val="left" w:pos="3350"/>
              </w:tabs>
              <w:ind w:right="4355"/>
              <w:jc w:val="center"/>
            </w:pPr>
            <w:r>
              <w:rPr>
                <w:b/>
              </w:rPr>
              <w:t>wiedza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EUS_W01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 xml:space="preserve">Ma </w:t>
            </w:r>
            <w:r>
              <w:rPr>
                <w:sz w:val="22"/>
                <w:szCs w:val="22"/>
              </w:rPr>
              <w:t>pogłębioną</w:t>
            </w:r>
            <w:r w:rsidRPr="00EA75DF">
              <w:rPr>
                <w:sz w:val="22"/>
                <w:szCs w:val="22"/>
              </w:rPr>
              <w:t xml:space="preserve"> wiedzę w zakresie prawa pracy ukierunkowaną na rozwi</w:t>
            </w:r>
            <w:r>
              <w:rPr>
                <w:sz w:val="22"/>
                <w:szCs w:val="22"/>
              </w:rPr>
              <w:t>ązywanie problemów praktycznych.</w:t>
            </w:r>
          </w:p>
        </w:tc>
        <w:tc>
          <w:tcPr>
            <w:tcW w:w="1843" w:type="dxa"/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P7S_WG</w:t>
            </w:r>
          </w:p>
        </w:tc>
        <w:tc>
          <w:tcPr>
            <w:tcW w:w="1606" w:type="dxa"/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WT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EUS_W02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Ma pogłębioną i uporządkowaną wiedzę o stosunku pracy (poczynając od nawiązania tego stosunku prawnego, a</w:t>
            </w:r>
            <w:r>
              <w:rPr>
                <w:sz w:val="22"/>
                <w:szCs w:val="22"/>
              </w:rPr>
              <w:t xml:space="preserve"> kończąc na jego ustaniu).</w:t>
            </w:r>
            <w:r w:rsidRPr="00EA75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P7S_WK</w:t>
            </w:r>
          </w:p>
        </w:tc>
        <w:tc>
          <w:tcPr>
            <w:tcW w:w="1606" w:type="dxa"/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WZ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EUS_W03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Zna poszczególne instyt</w:t>
            </w:r>
            <w:r>
              <w:rPr>
                <w:sz w:val="22"/>
                <w:szCs w:val="22"/>
              </w:rPr>
              <w:t>ucje indywidualnego prawa pracy.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P7S_WK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WT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EUS_W04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Ma poszerzoną i uporządkowaną wiedzę z</w:t>
            </w:r>
            <w:r>
              <w:rPr>
                <w:sz w:val="22"/>
                <w:szCs w:val="22"/>
              </w:rPr>
              <w:t xml:space="preserve"> zakresu zbiorowego prawa pracy.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P7S_WK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WT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EUS_W05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Zna sposoby realizacji przez organy administracji publicznej oraz inne instytucje rynku pracy zadań państwa w zakresie promocji zatrudnienia, łagodzenia skutków bezrob</w:t>
            </w:r>
            <w:r>
              <w:rPr>
                <w:sz w:val="22"/>
                <w:szCs w:val="22"/>
              </w:rPr>
              <w:t>ocia oraz aktywizacji zawodowej.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P7S_WK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WO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EUS_W06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 xml:space="preserve">Ma uporządkowaną wiedzę z zakresu </w:t>
            </w:r>
            <w:r>
              <w:rPr>
                <w:sz w:val="22"/>
                <w:szCs w:val="22"/>
              </w:rPr>
              <w:t xml:space="preserve">współczesnych </w:t>
            </w:r>
            <w:r w:rsidRPr="00EA75DF">
              <w:rPr>
                <w:sz w:val="22"/>
                <w:szCs w:val="22"/>
              </w:rPr>
              <w:t>ubezpieczeń społecznych</w:t>
            </w:r>
            <w:r>
              <w:rPr>
                <w:sz w:val="22"/>
                <w:szCs w:val="22"/>
              </w:rPr>
              <w:t xml:space="preserve"> w Polsce i na świecie.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P7S_WK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WT</w:t>
            </w:r>
          </w:p>
        </w:tc>
      </w:tr>
      <w:tr w:rsidR="00E018EB" w:rsidTr="00AA5D46">
        <w:trPr>
          <w:trHeight w:val="397"/>
        </w:trPr>
        <w:tc>
          <w:tcPr>
            <w:tcW w:w="14397" w:type="dxa"/>
            <w:gridSpan w:val="4"/>
            <w:tcBorders>
              <w:bottom w:val="single" w:sz="4" w:space="0" w:color="auto"/>
            </w:tcBorders>
            <w:vAlign w:val="center"/>
          </w:tcPr>
          <w:p w:rsidR="00E018EB" w:rsidRDefault="00E018EB" w:rsidP="00AA5D46">
            <w:pPr>
              <w:tabs>
                <w:tab w:val="left" w:pos="3350"/>
              </w:tabs>
              <w:ind w:right="4355"/>
              <w:jc w:val="center"/>
            </w:pPr>
            <w:r>
              <w:rPr>
                <w:b/>
              </w:rPr>
              <w:t>umiejętności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EUS_U01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Potrafi prawidłowo interpretować akty prawne z zakresu pr</w:t>
            </w:r>
            <w:r>
              <w:rPr>
                <w:sz w:val="22"/>
                <w:szCs w:val="22"/>
              </w:rPr>
              <w:t>awa pracy.</w:t>
            </w:r>
          </w:p>
        </w:tc>
        <w:tc>
          <w:tcPr>
            <w:tcW w:w="1843" w:type="dxa"/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P7S_UW</w:t>
            </w:r>
          </w:p>
        </w:tc>
        <w:tc>
          <w:tcPr>
            <w:tcW w:w="1606" w:type="dxa"/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UU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EUS_U02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Prawidłowo stosuje obowiązujące przepisy prawne do</w:t>
            </w:r>
            <w:r>
              <w:rPr>
                <w:sz w:val="22"/>
                <w:szCs w:val="22"/>
              </w:rPr>
              <w:t xml:space="preserve"> konkretnych stanów faktycznych.</w:t>
            </w:r>
          </w:p>
        </w:tc>
        <w:tc>
          <w:tcPr>
            <w:tcW w:w="1843" w:type="dxa"/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P7S_UK</w:t>
            </w:r>
          </w:p>
        </w:tc>
        <w:tc>
          <w:tcPr>
            <w:tcW w:w="1606" w:type="dxa"/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UO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EUS_U03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Potrafi wykorzystywać i integrować wiedzę teoretyczną z zakresu prawa pracy oraz innych dzi</w:t>
            </w:r>
            <w:r>
              <w:rPr>
                <w:sz w:val="22"/>
                <w:szCs w:val="22"/>
              </w:rPr>
              <w:t xml:space="preserve">edzin prawa </w:t>
            </w:r>
            <w:r>
              <w:rPr>
                <w:sz w:val="22"/>
                <w:szCs w:val="22"/>
              </w:rPr>
              <w:lastRenderedPageBreak/>
              <w:t xml:space="preserve">w celu </w:t>
            </w:r>
            <w:r w:rsidRPr="00EA75DF">
              <w:rPr>
                <w:sz w:val="22"/>
                <w:szCs w:val="22"/>
              </w:rPr>
              <w:t xml:space="preserve"> rozwiązywania praktycznych problemów dotyczących poszcz</w:t>
            </w:r>
            <w:r>
              <w:rPr>
                <w:sz w:val="22"/>
                <w:szCs w:val="22"/>
              </w:rPr>
              <w:t>ególnych instytucji prawa pracy.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lastRenderedPageBreak/>
              <w:t>P7S_UO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UO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lastRenderedPageBreak/>
              <w:t>EUS_U04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Potrafi analizować mechanizmy powodujące rozdźwięk pomiędzy prawem w znaczeniu n</w:t>
            </w:r>
            <w:r>
              <w:rPr>
                <w:sz w:val="22"/>
                <w:szCs w:val="22"/>
              </w:rPr>
              <w:t>ormatywnym a prawem w działaniu.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P7S_UU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UI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EUS_U05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 </w:t>
            </w:r>
            <w:r w:rsidRPr="00EA75DF">
              <w:rPr>
                <w:sz w:val="22"/>
                <w:szCs w:val="22"/>
              </w:rPr>
              <w:t>świadomość odpowiedzialności za realizację powierzonych zadań oraz konieczności ich wyk</w:t>
            </w:r>
            <w:r>
              <w:rPr>
                <w:sz w:val="22"/>
                <w:szCs w:val="22"/>
              </w:rPr>
              <w:t>onywania w sposób profesjonalny.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P7S_UU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64FA7" w:rsidP="00AA5D46">
            <w:pPr>
              <w:rPr>
                <w:b/>
              </w:rPr>
            </w:pPr>
            <w:r>
              <w:rPr>
                <w:b/>
              </w:rPr>
              <w:t>P7Z UO</w:t>
            </w:r>
          </w:p>
        </w:tc>
      </w:tr>
      <w:tr w:rsidR="00E018EB" w:rsidTr="00AA5D46">
        <w:trPr>
          <w:trHeight w:val="397"/>
        </w:trPr>
        <w:tc>
          <w:tcPr>
            <w:tcW w:w="14397" w:type="dxa"/>
            <w:gridSpan w:val="4"/>
            <w:tcBorders>
              <w:bottom w:val="single" w:sz="4" w:space="0" w:color="auto"/>
            </w:tcBorders>
            <w:vAlign w:val="center"/>
          </w:tcPr>
          <w:p w:rsidR="00E018EB" w:rsidRDefault="00E018EB" w:rsidP="00AA5D46">
            <w:pPr>
              <w:tabs>
                <w:tab w:val="left" w:pos="3350"/>
              </w:tabs>
              <w:ind w:right="4355"/>
              <w:jc w:val="center"/>
            </w:pPr>
            <w:r>
              <w:rPr>
                <w:b/>
              </w:rPr>
              <w:t>kompetencje społeczne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EUS_K01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Potrafi diagnozować poziom swojej wiedzy i kompetencji oraz podejmować działania mające na celu ich uzupełnienie lub podwyższenie; potrafi wyznaczać kierunki</w:t>
            </w:r>
            <w:r>
              <w:rPr>
                <w:sz w:val="22"/>
                <w:szCs w:val="22"/>
              </w:rPr>
              <w:t xml:space="preserve"> własnego rozwoju i kształcenia.</w:t>
            </w:r>
          </w:p>
        </w:tc>
        <w:tc>
          <w:tcPr>
            <w:tcW w:w="1843" w:type="dxa"/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P7S_KK</w:t>
            </w:r>
          </w:p>
        </w:tc>
        <w:tc>
          <w:tcPr>
            <w:tcW w:w="1606" w:type="dxa"/>
          </w:tcPr>
          <w:p w:rsidR="00E018EB" w:rsidRDefault="00D85C29" w:rsidP="00AA5D46">
            <w:pPr>
              <w:rPr>
                <w:b/>
              </w:rPr>
            </w:pPr>
            <w:r>
              <w:rPr>
                <w:b/>
              </w:rPr>
              <w:t>P7Z KP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EUS_K02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Identyfikuje problemy natury moralnej i etycznej związane z wykonywaniem zawodu i dąży do ich rozwiązania w sposób zgodny z pr</w:t>
            </w:r>
            <w:r>
              <w:rPr>
                <w:sz w:val="22"/>
                <w:szCs w:val="22"/>
              </w:rPr>
              <w:t>awem i zasadami etyki zawodowej.</w:t>
            </w:r>
          </w:p>
        </w:tc>
        <w:tc>
          <w:tcPr>
            <w:tcW w:w="1843" w:type="dxa"/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P7S_KR</w:t>
            </w:r>
          </w:p>
        </w:tc>
        <w:tc>
          <w:tcPr>
            <w:tcW w:w="1606" w:type="dxa"/>
          </w:tcPr>
          <w:p w:rsidR="00E018EB" w:rsidRDefault="00D85C29" w:rsidP="00AA5D46">
            <w:pPr>
              <w:rPr>
                <w:b/>
              </w:rPr>
            </w:pPr>
            <w:r>
              <w:rPr>
                <w:b/>
              </w:rPr>
              <w:t>P7Z KP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EUS_K03</w:t>
            </w:r>
          </w:p>
        </w:tc>
        <w:tc>
          <w:tcPr>
            <w:tcW w:w="9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Ma świadomość potrzeby aktywnego uczestniczenia w życiu społecznym oraz rozumie ro</w:t>
            </w:r>
            <w:r>
              <w:rPr>
                <w:sz w:val="22"/>
                <w:szCs w:val="22"/>
              </w:rPr>
              <w:t>le społeczeństwa obywatelskiego.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P7S_KO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85C29" w:rsidP="00AA5D46">
            <w:pPr>
              <w:rPr>
                <w:b/>
              </w:rPr>
            </w:pPr>
            <w:r>
              <w:rPr>
                <w:b/>
              </w:rPr>
              <w:t>P7Z KO</w:t>
            </w:r>
          </w:p>
        </w:tc>
      </w:tr>
      <w:tr w:rsidR="00E018EB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  <w:r>
              <w:rPr>
                <w:b/>
              </w:rPr>
              <w:t>EUS_K04</w:t>
            </w:r>
          </w:p>
        </w:tc>
        <w:tc>
          <w:tcPr>
            <w:tcW w:w="9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8EB" w:rsidRPr="00EA75DF" w:rsidRDefault="00E018EB" w:rsidP="00196F86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Jest przygotowany do pełnienia funkcji lidera zarówno z zakresie wykonywanej pracy zawodowej</w:t>
            </w:r>
            <w:r>
              <w:rPr>
                <w:sz w:val="22"/>
                <w:szCs w:val="22"/>
              </w:rPr>
              <w:t>, jak i działalności społecznej.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EB" w:rsidRDefault="00E018EB" w:rsidP="00196F86">
            <w:pPr>
              <w:rPr>
                <w:b/>
              </w:rPr>
            </w:pPr>
            <w:r>
              <w:rPr>
                <w:b/>
              </w:rPr>
              <w:t>P7S_KR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18EB" w:rsidRDefault="00D85C29" w:rsidP="00AA5D46">
            <w:pPr>
              <w:rPr>
                <w:b/>
              </w:rPr>
            </w:pPr>
            <w:r>
              <w:rPr>
                <w:b/>
              </w:rPr>
              <w:t>P7Z KW</w:t>
            </w:r>
          </w:p>
        </w:tc>
      </w:tr>
      <w:tr w:rsidR="00E018EB" w:rsidTr="00AA5D46">
        <w:trPr>
          <w:trHeight w:val="2403"/>
        </w:trPr>
        <w:tc>
          <w:tcPr>
            <w:tcW w:w="1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B" w:rsidRDefault="00E018EB" w:rsidP="00AA5D46">
            <w:pPr>
              <w:rPr>
                <w:b/>
              </w:rPr>
            </w:pPr>
          </w:p>
          <w:p w:rsidR="00A10C27" w:rsidRDefault="00A10C27" w:rsidP="00A10C27">
            <w:pPr>
              <w:rPr>
                <w:b/>
              </w:rPr>
            </w:pPr>
            <w:r>
              <w:rPr>
                <w:b/>
              </w:rPr>
              <w:t>Imiona, nazwiska oraz podpisy osób, które opracowały efekty uczenia się (minimum 3 osoby):</w:t>
            </w:r>
          </w:p>
          <w:p w:rsidR="00A10C27" w:rsidRDefault="00A10C27" w:rsidP="00A10C27">
            <w:pPr>
              <w:rPr>
                <w:b/>
              </w:rPr>
            </w:pPr>
          </w:p>
          <w:p w:rsidR="00A10C27" w:rsidRDefault="00A10C27" w:rsidP="00A10C2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Dr hab. Jacek Wantoch-Rekowski, prof. UMK</w:t>
            </w:r>
          </w:p>
          <w:p w:rsidR="00A10C27" w:rsidRDefault="00A10C27" w:rsidP="00A10C27">
            <w:pPr>
              <w:rPr>
                <w:b/>
              </w:rPr>
            </w:pPr>
          </w:p>
          <w:p w:rsidR="00A10C27" w:rsidRDefault="00A10C27" w:rsidP="00A10C2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Dr hab. Maciej Serowaniec</w:t>
            </w:r>
          </w:p>
          <w:p w:rsidR="00A10C27" w:rsidRDefault="00A10C27" w:rsidP="00A10C27">
            <w:pPr>
              <w:rPr>
                <w:b/>
              </w:rPr>
            </w:pPr>
          </w:p>
          <w:p w:rsidR="00E018EB" w:rsidRDefault="00A10C27" w:rsidP="00A10C2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Mgr Katarzyna Kiljan</w:t>
            </w:r>
          </w:p>
        </w:tc>
      </w:tr>
    </w:tbl>
    <w:p w:rsidR="00191224" w:rsidRDefault="00191224"/>
    <w:sectPr w:rsidR="00191224" w:rsidSect="00191224">
      <w:endnotePr>
        <w:numFmt w:val="decimal"/>
      </w:end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29" w:rsidRDefault="00077F29" w:rsidP="00191224">
      <w:r>
        <w:separator/>
      </w:r>
    </w:p>
  </w:endnote>
  <w:endnote w:type="continuationSeparator" w:id="0">
    <w:p w:rsidR="00077F29" w:rsidRDefault="00077F29" w:rsidP="0019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29" w:rsidRDefault="00077F29" w:rsidP="00191224">
      <w:r>
        <w:separator/>
      </w:r>
    </w:p>
  </w:footnote>
  <w:footnote w:type="continuationSeparator" w:id="0">
    <w:p w:rsidR="00077F29" w:rsidRDefault="00077F29" w:rsidP="00191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C3" w:rsidRDefault="00C243C3" w:rsidP="00C243C3">
    <w:pPr>
      <w:pStyle w:val="Nagwek"/>
    </w:pPr>
    <w:r>
      <w:t>Załącznik nr 1 do uchwały nr 18/DO/2019 Rady Wydziału Prawa i Administracji Uniwersytetu Mikołaja Kopernika w Toruniu z dnia 26 września 2019 r. w sprawie przyjęcia tabeli zgodności efektów uczenia się oraz  programu i planu studiów podyplomowych w zak</w:t>
    </w:r>
    <w:r w:rsidR="00215D3C">
      <w:t>resie prawa pracy</w:t>
    </w:r>
  </w:p>
  <w:p w:rsidR="00C243C3" w:rsidRDefault="00C243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84E"/>
    <w:multiLevelType w:val="hybridMultilevel"/>
    <w:tmpl w:val="79067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24"/>
    <w:rsid w:val="000716CD"/>
    <w:rsid w:val="00077F29"/>
    <w:rsid w:val="00153BB6"/>
    <w:rsid w:val="00191224"/>
    <w:rsid w:val="00215D3C"/>
    <w:rsid w:val="0021739B"/>
    <w:rsid w:val="004C1D79"/>
    <w:rsid w:val="004E78F2"/>
    <w:rsid w:val="00564215"/>
    <w:rsid w:val="005B2226"/>
    <w:rsid w:val="005B74FE"/>
    <w:rsid w:val="005D0D34"/>
    <w:rsid w:val="00652CAD"/>
    <w:rsid w:val="00774478"/>
    <w:rsid w:val="008716B4"/>
    <w:rsid w:val="009026A0"/>
    <w:rsid w:val="009239A2"/>
    <w:rsid w:val="0093472B"/>
    <w:rsid w:val="009477C1"/>
    <w:rsid w:val="009D4C3F"/>
    <w:rsid w:val="00A10C27"/>
    <w:rsid w:val="00A245D8"/>
    <w:rsid w:val="00A827CB"/>
    <w:rsid w:val="00A9607A"/>
    <w:rsid w:val="00AA5D46"/>
    <w:rsid w:val="00B52F8F"/>
    <w:rsid w:val="00BC5F0B"/>
    <w:rsid w:val="00BD50D1"/>
    <w:rsid w:val="00BF78FC"/>
    <w:rsid w:val="00C243C3"/>
    <w:rsid w:val="00CB11D6"/>
    <w:rsid w:val="00D64FA7"/>
    <w:rsid w:val="00D85C29"/>
    <w:rsid w:val="00DC225E"/>
    <w:rsid w:val="00DF5D7F"/>
    <w:rsid w:val="00E018EB"/>
    <w:rsid w:val="00E415C6"/>
    <w:rsid w:val="00E76B1D"/>
    <w:rsid w:val="00F8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1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191224"/>
  </w:style>
  <w:style w:type="character" w:customStyle="1" w:styleId="TekstprzypisukocowegoZnak">
    <w:name w:val="Tekst przypisu końcowego Znak"/>
    <w:basedOn w:val="Domylnaczcionkaakapitu"/>
    <w:link w:val="Tekstprzypisukocowego"/>
    <w:rsid w:val="00191224"/>
  </w:style>
  <w:style w:type="character" w:styleId="Odwoanieprzypisukocowego">
    <w:name w:val="endnote reference"/>
    <w:rsid w:val="00191224"/>
    <w:rPr>
      <w:vertAlign w:val="superscript"/>
    </w:rPr>
  </w:style>
  <w:style w:type="paragraph" w:styleId="Stopka">
    <w:name w:val="footer"/>
    <w:basedOn w:val="Normalny"/>
    <w:link w:val="StopkaZnak"/>
    <w:rsid w:val="001912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1224"/>
  </w:style>
  <w:style w:type="paragraph" w:styleId="Nagwek">
    <w:name w:val="header"/>
    <w:basedOn w:val="Normalny"/>
    <w:link w:val="NagwekZnak"/>
    <w:uiPriority w:val="99"/>
    <w:rsid w:val="00C24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1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191224"/>
  </w:style>
  <w:style w:type="character" w:customStyle="1" w:styleId="TekstprzypisukocowegoZnak">
    <w:name w:val="Tekst przypisu końcowego Znak"/>
    <w:basedOn w:val="Domylnaczcionkaakapitu"/>
    <w:link w:val="Tekstprzypisukocowego"/>
    <w:rsid w:val="00191224"/>
  </w:style>
  <w:style w:type="character" w:styleId="Odwoanieprzypisukocowego">
    <w:name w:val="endnote reference"/>
    <w:rsid w:val="00191224"/>
    <w:rPr>
      <w:vertAlign w:val="superscript"/>
    </w:rPr>
  </w:style>
  <w:style w:type="paragraph" w:styleId="Stopka">
    <w:name w:val="footer"/>
    <w:basedOn w:val="Normalny"/>
    <w:link w:val="StopkaZnak"/>
    <w:rsid w:val="001912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1224"/>
  </w:style>
  <w:style w:type="paragraph" w:styleId="Nagwek">
    <w:name w:val="header"/>
    <w:basedOn w:val="Normalny"/>
    <w:link w:val="NagwekZnak"/>
    <w:uiPriority w:val="99"/>
    <w:rsid w:val="00C24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kiljan</cp:lastModifiedBy>
  <cp:revision>2</cp:revision>
  <dcterms:created xsi:type="dcterms:W3CDTF">2019-10-07T06:45:00Z</dcterms:created>
  <dcterms:modified xsi:type="dcterms:W3CDTF">2019-10-07T06:45:00Z</dcterms:modified>
</cp:coreProperties>
</file>