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F3F" w:rsidRPr="00016078" w:rsidRDefault="00831F3F" w:rsidP="002F2089">
      <w:pPr>
        <w:pStyle w:val="Bezodstpw"/>
        <w:jc w:val="both"/>
        <w:rPr>
          <w:color w:val="282828"/>
        </w:rPr>
      </w:pPr>
      <w:r w:rsidRPr="00016078">
        <w:rPr>
          <w:color w:val="282828"/>
        </w:rPr>
        <w:t xml:space="preserve">Każdemu doktorantowi przysługuje prawo do konsultacji przedegzaminacyjnej z </w:t>
      </w:r>
      <w:r>
        <w:rPr>
          <w:color w:val="282828"/>
        </w:rPr>
        <w:t>egzaminatorem</w:t>
      </w:r>
      <w:r w:rsidRPr="00016078">
        <w:rPr>
          <w:color w:val="282828"/>
        </w:rPr>
        <w:t>.</w:t>
      </w:r>
      <w:r w:rsidR="002F2089">
        <w:rPr>
          <w:color w:val="282828"/>
        </w:rPr>
        <w:t xml:space="preserve"> K</w:t>
      </w:r>
      <w:r>
        <w:rPr>
          <w:color w:val="282828"/>
        </w:rPr>
        <w:t xml:space="preserve">onsultacje odbywają się w ramach dyżurów egzaminatorów. </w:t>
      </w:r>
      <w:r w:rsidRPr="00016078">
        <w:rPr>
          <w:color w:val="282828"/>
        </w:rPr>
        <w:t>Celem konsultacji jest ocena po</w:t>
      </w:r>
      <w:r>
        <w:rPr>
          <w:color w:val="282828"/>
        </w:rPr>
        <w:t>ziomu znajomości języka obcego k</w:t>
      </w:r>
      <w:r w:rsidRPr="00016078">
        <w:rPr>
          <w:color w:val="282828"/>
        </w:rPr>
        <w:t xml:space="preserve">andydata oraz udzielenie dodatkowych informacji na temat formatu i zakresu </w:t>
      </w:r>
      <w:r w:rsidR="002F2089">
        <w:rPr>
          <w:color w:val="282828"/>
        </w:rPr>
        <w:t xml:space="preserve">tematycznego </w:t>
      </w:r>
      <w:r w:rsidRPr="00016078">
        <w:rPr>
          <w:color w:val="282828"/>
        </w:rPr>
        <w:t>egzaminu.</w:t>
      </w:r>
    </w:p>
    <w:p w:rsidR="00831F3F" w:rsidRPr="00016078" w:rsidRDefault="00831F3F" w:rsidP="002F2089">
      <w:pPr>
        <w:pStyle w:val="Bezodstpw"/>
        <w:jc w:val="both"/>
        <w:rPr>
          <w:color w:val="282828"/>
        </w:rPr>
      </w:pPr>
      <w:r w:rsidRPr="00016078">
        <w:rPr>
          <w:color w:val="282828"/>
        </w:rPr>
        <w:t xml:space="preserve">Kandydat zobowiązany jest dostarczyć streszczenie </w:t>
      </w:r>
      <w:r>
        <w:rPr>
          <w:color w:val="282828"/>
        </w:rPr>
        <w:t>rozprawy</w:t>
      </w:r>
      <w:r w:rsidRPr="00016078">
        <w:rPr>
          <w:color w:val="282828"/>
        </w:rPr>
        <w:t xml:space="preserve"> doktorskiej w języku obcym min. 14 dni przed egzaminem.</w:t>
      </w:r>
      <w:r>
        <w:rPr>
          <w:color w:val="282828"/>
        </w:rPr>
        <w:t xml:space="preserve"> </w:t>
      </w:r>
      <w:r w:rsidRPr="00016078">
        <w:rPr>
          <w:color w:val="282828"/>
        </w:rPr>
        <w:t xml:space="preserve">Kandydat uzgadnia z lektorem materiały dodatkowe stanowiące podstawę do </w:t>
      </w:r>
      <w:r>
        <w:rPr>
          <w:color w:val="282828"/>
        </w:rPr>
        <w:t xml:space="preserve">wypowiedzi w części 3 egzaminu. </w:t>
      </w:r>
    </w:p>
    <w:p w:rsidR="00831F3F" w:rsidRPr="00F57BAC" w:rsidRDefault="00831F3F" w:rsidP="00831F3F">
      <w:pPr>
        <w:pStyle w:val="Bezodstpw"/>
        <w:rPr>
          <w:rFonts w:cstheme="minorHAnsi"/>
          <w:b/>
          <w:color w:val="FF0000"/>
        </w:rPr>
      </w:pPr>
    </w:p>
    <w:p w:rsidR="00831F3F" w:rsidRPr="00F57BAC" w:rsidRDefault="00831F3F" w:rsidP="00831F3F">
      <w:pPr>
        <w:pStyle w:val="Bezodstpw"/>
        <w:rPr>
          <w:rFonts w:cstheme="minorHAnsi"/>
          <w:b/>
          <w:color w:val="FF0000"/>
        </w:rPr>
      </w:pPr>
      <w:r>
        <w:rPr>
          <w:rFonts w:cstheme="minorHAnsi"/>
          <w:b/>
        </w:rPr>
        <w:t>P</w:t>
      </w:r>
      <w:r w:rsidR="002F2089">
        <w:rPr>
          <w:rFonts w:cstheme="minorHAnsi"/>
          <w:b/>
        </w:rPr>
        <w:t>OZIOM EGZAMINU</w:t>
      </w:r>
    </w:p>
    <w:p w:rsidR="00831F3F" w:rsidRDefault="00831F3F" w:rsidP="00831F3F">
      <w:pPr>
        <w:pStyle w:val="Bezodstpw"/>
        <w:rPr>
          <w:rFonts w:cstheme="minorHAnsi"/>
        </w:rPr>
      </w:pPr>
      <w:r>
        <w:rPr>
          <w:rFonts w:cstheme="minorHAnsi"/>
        </w:rPr>
        <w:t>Egzamin przeprowadzany jest</w:t>
      </w:r>
      <w:r w:rsidRPr="00F91834">
        <w:rPr>
          <w:rFonts w:cstheme="minorHAnsi"/>
        </w:rPr>
        <w:t xml:space="preserve"> na poziomie </w:t>
      </w:r>
      <w:r w:rsidRPr="00016078">
        <w:rPr>
          <w:rFonts w:cstheme="minorHAnsi"/>
          <w:b/>
        </w:rPr>
        <w:t>B2</w:t>
      </w:r>
      <w:r w:rsidRPr="00F91834">
        <w:rPr>
          <w:rFonts w:cstheme="minorHAnsi"/>
        </w:rPr>
        <w:t xml:space="preserve"> w</w:t>
      </w:r>
      <w:r>
        <w:rPr>
          <w:rFonts w:cstheme="minorHAnsi"/>
        </w:rPr>
        <w:t>g</w:t>
      </w:r>
      <w:r w:rsidRPr="00F91834">
        <w:rPr>
          <w:rFonts w:cstheme="minorHAnsi"/>
        </w:rPr>
        <w:t xml:space="preserve"> Europejskiego Systemu Opisu Kształcenia Językowego</w:t>
      </w:r>
      <w:r>
        <w:rPr>
          <w:rFonts w:cstheme="minorHAnsi"/>
        </w:rPr>
        <w:t>.</w:t>
      </w:r>
    </w:p>
    <w:p w:rsidR="00831F3F" w:rsidRPr="00F91834" w:rsidRDefault="00831F3F" w:rsidP="00831F3F">
      <w:pPr>
        <w:jc w:val="center"/>
        <w:rPr>
          <w:rFonts w:cstheme="minorHAnsi"/>
          <w:b/>
          <w:color w:val="282828"/>
        </w:rPr>
      </w:pPr>
      <w:r w:rsidRPr="00F91834">
        <w:rPr>
          <w:rFonts w:cstheme="minorHAnsi"/>
          <w:b/>
          <w:color w:val="282828"/>
        </w:rPr>
        <w:t xml:space="preserve">Opis umiejętności na poziomie B2 wg Europejskiego Systemu Opisu Kształcenia Językowego </w:t>
      </w:r>
    </w:p>
    <w:tbl>
      <w:tblPr>
        <w:tblStyle w:val="Tabela-Siatka"/>
        <w:tblW w:w="0" w:type="auto"/>
        <w:tblLook w:val="04A0" w:firstRow="1" w:lastRow="0" w:firstColumn="1" w:lastColumn="0" w:noHBand="0" w:noVBand="1"/>
      </w:tblPr>
      <w:tblGrid>
        <w:gridCol w:w="988"/>
        <w:gridCol w:w="8072"/>
      </w:tblGrid>
      <w:tr w:rsidR="00831F3F" w:rsidRPr="00F91834" w:rsidTr="000C7D6D">
        <w:tc>
          <w:tcPr>
            <w:tcW w:w="9060" w:type="dxa"/>
            <w:gridSpan w:val="2"/>
          </w:tcPr>
          <w:p w:rsidR="00831F3F" w:rsidRPr="00F91834" w:rsidRDefault="00831F3F" w:rsidP="000C7D6D">
            <w:pPr>
              <w:jc w:val="center"/>
              <w:rPr>
                <w:rFonts w:cstheme="minorHAnsi"/>
                <w:b/>
                <w:color w:val="282828"/>
              </w:rPr>
            </w:pPr>
            <w:r w:rsidRPr="00F91834">
              <w:rPr>
                <w:rFonts w:cstheme="minorHAnsi"/>
                <w:b/>
                <w:color w:val="282828"/>
              </w:rPr>
              <w:t>WYPOWIEDŹ USTNA: ogólny opis umiejętności</w:t>
            </w:r>
          </w:p>
        </w:tc>
      </w:tr>
      <w:tr w:rsidR="00831F3F" w:rsidRPr="00F91834" w:rsidTr="000C7D6D">
        <w:tc>
          <w:tcPr>
            <w:tcW w:w="988" w:type="dxa"/>
          </w:tcPr>
          <w:p w:rsidR="00831F3F" w:rsidRPr="00F91834" w:rsidRDefault="00831F3F" w:rsidP="000C7D6D">
            <w:pPr>
              <w:jc w:val="both"/>
              <w:rPr>
                <w:rFonts w:cstheme="minorHAnsi"/>
                <w:color w:val="282828"/>
              </w:rPr>
            </w:pPr>
            <w:r w:rsidRPr="00F91834">
              <w:rPr>
                <w:rFonts w:cstheme="minorHAnsi"/>
                <w:color w:val="282828"/>
              </w:rPr>
              <w:t>B2</w:t>
            </w:r>
          </w:p>
        </w:tc>
        <w:tc>
          <w:tcPr>
            <w:tcW w:w="8072" w:type="dxa"/>
          </w:tcPr>
          <w:p w:rsidR="00831F3F" w:rsidRPr="00F91834" w:rsidRDefault="00831F3F" w:rsidP="000C7D6D">
            <w:pPr>
              <w:jc w:val="both"/>
              <w:rPr>
                <w:rFonts w:cstheme="minorHAnsi"/>
                <w:color w:val="282828"/>
              </w:rPr>
            </w:pPr>
            <w:r w:rsidRPr="00F91834">
              <w:rPr>
                <w:rFonts w:cstheme="minorHAnsi"/>
                <w:color w:val="282828"/>
              </w:rPr>
              <w:t>Potrafi przedstawić klarowne, szczegółowe opisy i prezentacje zagadnień w szerokim zakresie tematów z dziedziny jego własnych zainteresowań, rozwijając i wspierając niektóre wątki za pomocą stosownych komentarzy i przykładów.</w:t>
            </w:r>
          </w:p>
        </w:tc>
      </w:tr>
    </w:tbl>
    <w:p w:rsidR="00831F3F" w:rsidRPr="00F91834" w:rsidRDefault="00831F3F" w:rsidP="00831F3F">
      <w:pPr>
        <w:jc w:val="both"/>
        <w:rPr>
          <w:rFonts w:cstheme="minorHAnsi"/>
          <w:color w:val="282828"/>
        </w:rPr>
      </w:pPr>
    </w:p>
    <w:tbl>
      <w:tblPr>
        <w:tblStyle w:val="Tabela-Siatka"/>
        <w:tblW w:w="0" w:type="auto"/>
        <w:tblLook w:val="04A0" w:firstRow="1" w:lastRow="0" w:firstColumn="1" w:lastColumn="0" w:noHBand="0" w:noVBand="1"/>
      </w:tblPr>
      <w:tblGrid>
        <w:gridCol w:w="988"/>
        <w:gridCol w:w="8072"/>
      </w:tblGrid>
      <w:tr w:rsidR="00831F3F" w:rsidRPr="00F91834" w:rsidTr="000C7D6D">
        <w:tc>
          <w:tcPr>
            <w:tcW w:w="9060" w:type="dxa"/>
            <w:gridSpan w:val="2"/>
          </w:tcPr>
          <w:p w:rsidR="00831F3F" w:rsidRPr="00F91834" w:rsidRDefault="00831F3F" w:rsidP="000C7D6D">
            <w:pPr>
              <w:jc w:val="center"/>
              <w:rPr>
                <w:rFonts w:cstheme="minorHAnsi"/>
                <w:b/>
                <w:color w:val="282828"/>
              </w:rPr>
            </w:pPr>
            <w:r w:rsidRPr="00F91834">
              <w:rPr>
                <w:rFonts w:cstheme="minorHAnsi"/>
                <w:b/>
                <w:color w:val="282828"/>
              </w:rPr>
              <w:t>INTERAKCJA USTNA: ogólny opis umiejętności</w:t>
            </w:r>
          </w:p>
        </w:tc>
      </w:tr>
      <w:tr w:rsidR="00831F3F" w:rsidRPr="00F91834" w:rsidTr="000C7D6D">
        <w:tc>
          <w:tcPr>
            <w:tcW w:w="988" w:type="dxa"/>
          </w:tcPr>
          <w:p w:rsidR="00831F3F" w:rsidRPr="00F91834" w:rsidRDefault="00831F3F" w:rsidP="000C7D6D">
            <w:pPr>
              <w:jc w:val="both"/>
              <w:rPr>
                <w:rFonts w:cstheme="minorHAnsi"/>
                <w:color w:val="282828"/>
              </w:rPr>
            </w:pPr>
            <w:r w:rsidRPr="00F91834">
              <w:rPr>
                <w:rFonts w:cstheme="minorHAnsi"/>
                <w:color w:val="282828"/>
              </w:rPr>
              <w:t>B2</w:t>
            </w:r>
          </w:p>
        </w:tc>
        <w:tc>
          <w:tcPr>
            <w:tcW w:w="8072" w:type="dxa"/>
          </w:tcPr>
          <w:p w:rsidR="00831F3F" w:rsidRPr="00F91834" w:rsidRDefault="00831F3F" w:rsidP="000C7D6D">
            <w:pPr>
              <w:jc w:val="both"/>
              <w:rPr>
                <w:rFonts w:cstheme="minorHAnsi"/>
                <w:color w:val="282828"/>
              </w:rPr>
            </w:pPr>
            <w:r w:rsidRPr="00F91834">
              <w:rPr>
                <w:rFonts w:cstheme="minorHAnsi"/>
                <w:color w:val="282828"/>
              </w:rPr>
              <w:t>Potrafi brać udział w rozmowie zachowując pewien stopień płynności i spontaniczności. Potrafi płynnie, poprawnie i skutecznie wypowiadać się na wiele tematów ogólnych, akademickich, zawodowych lub dotyczących czasu wolnego, wyraźnie zaznaczając relacje między poszczególnymi stwierdzeniami. Potrafi komunikować się spontanicznie, przestrzegając reguł gramatycznych, bez widocznej konieczności ograniczania tego, co chce powiedzieć, stosując stopień formalności odpowiedni do okoliczności.</w:t>
            </w:r>
          </w:p>
        </w:tc>
      </w:tr>
    </w:tbl>
    <w:p w:rsidR="00831F3F" w:rsidRPr="00F91834" w:rsidRDefault="00831F3F" w:rsidP="00831F3F">
      <w:pPr>
        <w:rPr>
          <w:rFonts w:cstheme="minorHAnsi"/>
          <w:color w:val="282828"/>
        </w:rPr>
      </w:pPr>
    </w:p>
    <w:tbl>
      <w:tblPr>
        <w:tblStyle w:val="Tabela-Siatka"/>
        <w:tblW w:w="0" w:type="auto"/>
        <w:tblLook w:val="04A0" w:firstRow="1" w:lastRow="0" w:firstColumn="1" w:lastColumn="0" w:noHBand="0" w:noVBand="1"/>
      </w:tblPr>
      <w:tblGrid>
        <w:gridCol w:w="988"/>
        <w:gridCol w:w="8072"/>
      </w:tblGrid>
      <w:tr w:rsidR="00831F3F" w:rsidRPr="00F91834" w:rsidTr="000C7D6D">
        <w:tc>
          <w:tcPr>
            <w:tcW w:w="9060" w:type="dxa"/>
            <w:gridSpan w:val="2"/>
          </w:tcPr>
          <w:p w:rsidR="00831F3F" w:rsidRPr="00F91834" w:rsidRDefault="00831F3F" w:rsidP="000C7D6D">
            <w:pPr>
              <w:jc w:val="center"/>
              <w:rPr>
                <w:rFonts w:cstheme="minorHAnsi"/>
                <w:b/>
                <w:color w:val="282828"/>
              </w:rPr>
            </w:pPr>
            <w:r w:rsidRPr="00F91834">
              <w:rPr>
                <w:rFonts w:cstheme="minorHAnsi"/>
                <w:b/>
                <w:color w:val="282828"/>
              </w:rPr>
              <w:t>DYSKUSJA FORMALNA</w:t>
            </w:r>
          </w:p>
        </w:tc>
      </w:tr>
      <w:tr w:rsidR="00831F3F" w:rsidRPr="00F91834" w:rsidTr="000C7D6D">
        <w:tc>
          <w:tcPr>
            <w:tcW w:w="988" w:type="dxa"/>
          </w:tcPr>
          <w:p w:rsidR="00831F3F" w:rsidRPr="00F91834" w:rsidRDefault="00831F3F" w:rsidP="000C7D6D">
            <w:pPr>
              <w:jc w:val="both"/>
              <w:rPr>
                <w:rFonts w:cstheme="minorHAnsi"/>
                <w:color w:val="282828"/>
              </w:rPr>
            </w:pPr>
            <w:r w:rsidRPr="00F91834">
              <w:rPr>
                <w:rFonts w:cstheme="minorHAnsi"/>
                <w:color w:val="282828"/>
              </w:rPr>
              <w:t>B2</w:t>
            </w:r>
          </w:p>
        </w:tc>
        <w:tc>
          <w:tcPr>
            <w:tcW w:w="8072" w:type="dxa"/>
          </w:tcPr>
          <w:p w:rsidR="00831F3F" w:rsidRPr="00F91834" w:rsidRDefault="00831F3F" w:rsidP="000C7D6D">
            <w:pPr>
              <w:jc w:val="both"/>
              <w:rPr>
                <w:rFonts w:cstheme="minorHAnsi"/>
                <w:color w:val="282828"/>
              </w:rPr>
            </w:pPr>
            <w:r w:rsidRPr="00F91834">
              <w:rPr>
                <w:rFonts w:cstheme="minorHAnsi"/>
                <w:color w:val="282828"/>
              </w:rPr>
              <w:t>Potrafi nadążać ze zrozumieniem ożywionej, formalnej dyskusji, odczytując poprawnie argumenty za i przeciw w danej kwestii.</w:t>
            </w:r>
          </w:p>
          <w:p w:rsidR="00831F3F" w:rsidRPr="00F91834" w:rsidRDefault="00831F3F" w:rsidP="000C7D6D">
            <w:pPr>
              <w:jc w:val="both"/>
              <w:rPr>
                <w:rFonts w:cstheme="minorHAnsi"/>
                <w:color w:val="282828"/>
              </w:rPr>
            </w:pPr>
            <w:r w:rsidRPr="00F91834">
              <w:rPr>
                <w:rFonts w:cstheme="minorHAnsi"/>
                <w:color w:val="282828"/>
              </w:rPr>
              <w:t>Potrafi precyzyjnie wyrażać swoje zdanie, a także przekonująco przedstawiać własne/reagować na czyjeś skomplikowane argumenty.</w:t>
            </w:r>
          </w:p>
        </w:tc>
      </w:tr>
    </w:tbl>
    <w:p w:rsidR="00831F3F" w:rsidRPr="00F91834" w:rsidRDefault="00831F3F" w:rsidP="00831F3F">
      <w:pPr>
        <w:rPr>
          <w:rFonts w:cstheme="minorHAnsi"/>
          <w:color w:val="282828"/>
        </w:rPr>
      </w:pPr>
    </w:p>
    <w:p w:rsidR="002F2089" w:rsidRDefault="002F2089">
      <w:pPr>
        <w:rPr>
          <w:rFonts w:cstheme="minorHAnsi"/>
          <w:b/>
        </w:rPr>
      </w:pPr>
      <w:r>
        <w:rPr>
          <w:rFonts w:cstheme="minorHAnsi"/>
          <w:b/>
        </w:rPr>
        <w:br w:type="page"/>
      </w:r>
    </w:p>
    <w:p w:rsidR="00831F3F" w:rsidRPr="00B03586" w:rsidRDefault="00831F3F" w:rsidP="00831F3F">
      <w:pPr>
        <w:jc w:val="both"/>
        <w:rPr>
          <w:rFonts w:cstheme="minorHAnsi"/>
          <w:b/>
        </w:rPr>
      </w:pPr>
      <w:r>
        <w:rPr>
          <w:rFonts w:cstheme="minorHAnsi"/>
          <w:b/>
        </w:rPr>
        <w:lastRenderedPageBreak/>
        <w:t>FORMA EGZAMINU</w:t>
      </w:r>
    </w:p>
    <w:p w:rsidR="00831F3F" w:rsidRPr="00C256BC" w:rsidRDefault="00831F3F" w:rsidP="00831F3F">
      <w:pPr>
        <w:rPr>
          <w:rFonts w:cstheme="minorHAnsi"/>
          <w:color w:val="282828"/>
        </w:rPr>
      </w:pPr>
      <w:r>
        <w:rPr>
          <w:rFonts w:cstheme="minorHAnsi"/>
          <w:color w:val="282828"/>
        </w:rPr>
        <w:t>Egzamin przeprowadzany jest w formie ustnej i składa się z 3 części.</w:t>
      </w:r>
    </w:p>
    <w:tbl>
      <w:tblPr>
        <w:tblW w:w="8647"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19"/>
        <w:gridCol w:w="7628"/>
      </w:tblGrid>
      <w:tr w:rsidR="00831F3F" w:rsidRPr="00662B70" w:rsidTr="000C7D6D">
        <w:trPr>
          <w:trHeight w:val="696"/>
        </w:trPr>
        <w:tc>
          <w:tcPr>
            <w:tcW w:w="8647"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831F3F" w:rsidRPr="00662B70" w:rsidRDefault="00831F3F" w:rsidP="000C7D6D">
            <w:pPr>
              <w:spacing w:after="225" w:line="240" w:lineRule="auto"/>
              <w:jc w:val="center"/>
              <w:rPr>
                <w:rFonts w:ascii="Arial" w:eastAsia="Times New Roman" w:hAnsi="Arial" w:cs="Arial"/>
                <w:b/>
                <w:bCs/>
                <w:sz w:val="18"/>
                <w:szCs w:val="18"/>
                <w:lang w:eastAsia="pl-PL"/>
              </w:rPr>
            </w:pPr>
            <w:r w:rsidRPr="00662B70">
              <w:rPr>
                <w:rFonts w:ascii="Arial" w:eastAsia="Times New Roman" w:hAnsi="Arial" w:cs="Arial"/>
                <w:b/>
                <w:bCs/>
                <w:sz w:val="18"/>
                <w:szCs w:val="18"/>
                <w:lang w:eastAsia="pl-PL"/>
              </w:rPr>
              <w:t>Część 1</w:t>
            </w:r>
          </w:p>
        </w:tc>
      </w:tr>
      <w:tr w:rsidR="00831F3F" w:rsidRPr="00662B70" w:rsidTr="000C7D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31F3F" w:rsidRPr="00662B70" w:rsidRDefault="00831F3F" w:rsidP="000C7D6D">
            <w:pPr>
              <w:spacing w:after="225" w:line="240" w:lineRule="auto"/>
              <w:rPr>
                <w:rFonts w:ascii="Arial" w:eastAsia="Times New Roman" w:hAnsi="Arial" w:cs="Arial"/>
                <w:sz w:val="18"/>
                <w:szCs w:val="18"/>
                <w:lang w:eastAsia="pl-PL"/>
              </w:rPr>
            </w:pPr>
            <w:r w:rsidRPr="00662B70">
              <w:rPr>
                <w:rFonts w:ascii="Arial" w:eastAsia="Times New Roman" w:hAnsi="Arial" w:cs="Arial"/>
                <w:sz w:val="18"/>
                <w:szCs w:val="18"/>
                <w:lang w:eastAsia="pl-PL"/>
              </w:rPr>
              <w:t>Typ interakcji</w:t>
            </w:r>
          </w:p>
        </w:tc>
        <w:tc>
          <w:tcPr>
            <w:tcW w:w="76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1F3F" w:rsidRPr="00662B70" w:rsidRDefault="00831F3F" w:rsidP="000C7D6D">
            <w:pPr>
              <w:spacing w:after="225" w:line="240" w:lineRule="auto"/>
              <w:jc w:val="both"/>
              <w:rPr>
                <w:rFonts w:ascii="Arial" w:hAnsi="Arial" w:cs="Arial"/>
                <w:sz w:val="18"/>
                <w:szCs w:val="18"/>
              </w:rPr>
            </w:pPr>
            <w:r>
              <w:rPr>
                <w:rFonts w:ascii="Arial" w:hAnsi="Arial" w:cs="Arial"/>
                <w:sz w:val="18"/>
                <w:szCs w:val="18"/>
              </w:rPr>
              <w:t>O</w:t>
            </w:r>
            <w:r w:rsidRPr="00662B70">
              <w:rPr>
                <w:rFonts w:ascii="Arial" w:hAnsi="Arial" w:cs="Arial"/>
                <w:sz w:val="18"/>
                <w:szCs w:val="18"/>
              </w:rPr>
              <w:t>dpowiedzi na pytania dotyczące osiągnięć i planów naukowych</w:t>
            </w:r>
          </w:p>
        </w:tc>
      </w:tr>
      <w:tr w:rsidR="00831F3F" w:rsidRPr="00662B70" w:rsidTr="000C7D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31F3F" w:rsidRPr="00662B70" w:rsidRDefault="00831F3F" w:rsidP="000C7D6D">
            <w:pPr>
              <w:spacing w:after="225" w:line="240" w:lineRule="auto"/>
              <w:rPr>
                <w:rFonts w:ascii="Arial" w:eastAsia="Times New Roman" w:hAnsi="Arial" w:cs="Arial"/>
                <w:sz w:val="18"/>
                <w:szCs w:val="18"/>
                <w:lang w:eastAsia="pl-PL"/>
              </w:rPr>
            </w:pPr>
            <w:r w:rsidRPr="00662B70">
              <w:rPr>
                <w:rFonts w:ascii="Arial" w:eastAsia="Times New Roman" w:hAnsi="Arial" w:cs="Arial"/>
                <w:sz w:val="18"/>
                <w:szCs w:val="18"/>
                <w:lang w:eastAsia="pl-PL"/>
              </w:rPr>
              <w:t>Cel</w:t>
            </w:r>
          </w:p>
        </w:tc>
        <w:tc>
          <w:tcPr>
            <w:tcW w:w="76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1F3F" w:rsidRPr="00662B70" w:rsidRDefault="00831F3F" w:rsidP="000C7D6D">
            <w:pPr>
              <w:spacing w:after="225"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Krótka wypowiedź</w:t>
            </w:r>
            <w:r w:rsidRPr="00662B70">
              <w:rPr>
                <w:rFonts w:ascii="Arial" w:eastAsia="Times New Roman" w:hAnsi="Arial" w:cs="Arial"/>
                <w:sz w:val="18"/>
                <w:szCs w:val="18"/>
                <w:lang w:eastAsia="pl-PL"/>
              </w:rPr>
              <w:t xml:space="preserve">, której celem jest przedstawienie się kandydata w kontekście pracy naukowo-zawodowej; </w:t>
            </w:r>
          </w:p>
          <w:p w:rsidR="00831F3F" w:rsidRPr="00662B70" w:rsidRDefault="00831F3F" w:rsidP="000C7D6D">
            <w:pPr>
              <w:spacing w:after="225" w:line="240" w:lineRule="auto"/>
              <w:jc w:val="both"/>
              <w:rPr>
                <w:rFonts w:ascii="Arial" w:eastAsia="Times New Roman" w:hAnsi="Arial" w:cs="Arial"/>
                <w:sz w:val="18"/>
                <w:szCs w:val="18"/>
                <w:lang w:eastAsia="pl-PL"/>
              </w:rPr>
            </w:pPr>
            <w:r w:rsidRPr="00662B70">
              <w:rPr>
                <w:rFonts w:ascii="Arial" w:eastAsia="Times New Roman" w:hAnsi="Arial" w:cs="Arial"/>
                <w:sz w:val="18"/>
                <w:szCs w:val="18"/>
                <w:lang w:eastAsia="pl-PL"/>
              </w:rPr>
              <w:t>Egzaminujący zadaje pytania dotyczące np. dziedziny, w jakiej specjalizuje się kandydat, osiągnięć naukowych i zawodowych, udziału w konferencjach, programach i projektach, roli języka obcego w pracy zawodowej kandydata.</w:t>
            </w:r>
          </w:p>
        </w:tc>
      </w:tr>
      <w:tr w:rsidR="00831F3F" w:rsidRPr="00662B70" w:rsidTr="000C7D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31F3F" w:rsidRPr="00662B70" w:rsidRDefault="00831F3F" w:rsidP="000C7D6D">
            <w:pPr>
              <w:spacing w:after="225" w:line="240" w:lineRule="auto"/>
              <w:rPr>
                <w:rFonts w:ascii="Arial" w:eastAsia="Times New Roman" w:hAnsi="Arial" w:cs="Arial"/>
                <w:sz w:val="18"/>
                <w:szCs w:val="18"/>
                <w:lang w:eastAsia="pl-PL"/>
              </w:rPr>
            </w:pPr>
            <w:r w:rsidRPr="00662B70">
              <w:rPr>
                <w:rFonts w:ascii="Arial" w:eastAsia="Times New Roman" w:hAnsi="Arial" w:cs="Arial"/>
                <w:sz w:val="18"/>
                <w:szCs w:val="18"/>
                <w:lang w:eastAsia="pl-PL"/>
              </w:rPr>
              <w:t>Czas</w:t>
            </w:r>
          </w:p>
        </w:tc>
        <w:tc>
          <w:tcPr>
            <w:tcW w:w="76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1F3F" w:rsidRPr="00662B70" w:rsidRDefault="00831F3F" w:rsidP="000C7D6D">
            <w:pPr>
              <w:spacing w:after="225" w:line="240" w:lineRule="auto"/>
              <w:rPr>
                <w:rFonts w:ascii="Arial" w:eastAsia="Times New Roman" w:hAnsi="Arial" w:cs="Arial"/>
                <w:sz w:val="18"/>
                <w:szCs w:val="18"/>
                <w:lang w:eastAsia="pl-PL"/>
              </w:rPr>
            </w:pPr>
            <w:r w:rsidRPr="00662B70">
              <w:rPr>
                <w:rFonts w:ascii="Arial" w:eastAsia="Times New Roman" w:hAnsi="Arial" w:cs="Arial"/>
                <w:sz w:val="18"/>
                <w:szCs w:val="18"/>
                <w:lang w:eastAsia="pl-PL"/>
              </w:rPr>
              <w:t>3-4 minuty</w:t>
            </w:r>
          </w:p>
        </w:tc>
      </w:tr>
      <w:tr w:rsidR="00831F3F" w:rsidRPr="00662B70" w:rsidTr="000C7D6D">
        <w:tc>
          <w:tcPr>
            <w:tcW w:w="8647"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831F3F" w:rsidRPr="00662B70" w:rsidRDefault="00831F3F" w:rsidP="000C7D6D">
            <w:pPr>
              <w:spacing w:after="225" w:line="240" w:lineRule="auto"/>
              <w:jc w:val="center"/>
              <w:rPr>
                <w:rFonts w:ascii="Arial" w:eastAsia="Times New Roman" w:hAnsi="Arial" w:cs="Arial"/>
                <w:b/>
                <w:bCs/>
                <w:sz w:val="18"/>
                <w:szCs w:val="18"/>
                <w:lang w:eastAsia="pl-PL"/>
              </w:rPr>
            </w:pPr>
            <w:r w:rsidRPr="00662B70">
              <w:rPr>
                <w:rFonts w:ascii="Arial" w:eastAsia="Times New Roman" w:hAnsi="Arial" w:cs="Arial"/>
                <w:b/>
                <w:bCs/>
                <w:sz w:val="18"/>
                <w:szCs w:val="18"/>
                <w:lang w:eastAsia="pl-PL"/>
              </w:rPr>
              <w:t>Część 2</w:t>
            </w:r>
          </w:p>
        </w:tc>
      </w:tr>
      <w:tr w:rsidR="00831F3F" w:rsidRPr="00662B70" w:rsidTr="000C7D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31F3F" w:rsidRPr="00662B70" w:rsidRDefault="00831F3F" w:rsidP="000C7D6D">
            <w:pPr>
              <w:spacing w:after="225" w:line="240" w:lineRule="auto"/>
              <w:rPr>
                <w:rFonts w:ascii="Arial" w:eastAsia="Times New Roman" w:hAnsi="Arial" w:cs="Arial"/>
                <w:sz w:val="18"/>
                <w:szCs w:val="18"/>
                <w:lang w:eastAsia="pl-PL"/>
              </w:rPr>
            </w:pPr>
            <w:r w:rsidRPr="00662B70">
              <w:rPr>
                <w:rFonts w:ascii="Arial" w:eastAsia="Times New Roman" w:hAnsi="Arial" w:cs="Arial"/>
                <w:sz w:val="18"/>
                <w:szCs w:val="18"/>
                <w:lang w:eastAsia="pl-PL"/>
              </w:rPr>
              <w:t>Typ interakcji</w:t>
            </w:r>
          </w:p>
        </w:tc>
        <w:tc>
          <w:tcPr>
            <w:tcW w:w="76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1F3F" w:rsidRPr="00662B70" w:rsidRDefault="00831F3F" w:rsidP="000C7D6D">
            <w:pPr>
              <w:spacing w:after="225" w:line="240" w:lineRule="auto"/>
              <w:jc w:val="both"/>
              <w:rPr>
                <w:rFonts w:ascii="Arial" w:eastAsia="Times New Roman" w:hAnsi="Arial" w:cs="Arial"/>
                <w:sz w:val="18"/>
                <w:szCs w:val="18"/>
                <w:lang w:eastAsia="pl-PL"/>
              </w:rPr>
            </w:pPr>
            <w:r w:rsidRPr="00662B70">
              <w:rPr>
                <w:rFonts w:ascii="Arial" w:eastAsia="Times New Roman" w:hAnsi="Arial" w:cs="Arial"/>
                <w:sz w:val="18"/>
                <w:szCs w:val="18"/>
                <w:lang w:eastAsia="pl-PL"/>
              </w:rPr>
              <w:t>Prezentacja i rozmowa na temat pracy doktorskiej na podstawie przedłożonego streszczenia</w:t>
            </w:r>
          </w:p>
        </w:tc>
      </w:tr>
      <w:tr w:rsidR="00831F3F" w:rsidRPr="00662B70" w:rsidTr="000C7D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31F3F" w:rsidRPr="00662B70" w:rsidRDefault="00831F3F" w:rsidP="000C7D6D">
            <w:pPr>
              <w:spacing w:after="225" w:line="240" w:lineRule="auto"/>
              <w:rPr>
                <w:rFonts w:ascii="Arial" w:eastAsia="Times New Roman" w:hAnsi="Arial" w:cs="Arial"/>
                <w:sz w:val="18"/>
                <w:szCs w:val="18"/>
                <w:lang w:eastAsia="pl-PL"/>
              </w:rPr>
            </w:pPr>
            <w:r w:rsidRPr="00662B70">
              <w:rPr>
                <w:rFonts w:ascii="Arial" w:eastAsia="Times New Roman" w:hAnsi="Arial" w:cs="Arial"/>
                <w:sz w:val="18"/>
                <w:szCs w:val="18"/>
                <w:lang w:eastAsia="pl-PL"/>
              </w:rPr>
              <w:t>Cel</w:t>
            </w:r>
          </w:p>
        </w:tc>
        <w:tc>
          <w:tcPr>
            <w:tcW w:w="76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1F3F" w:rsidRPr="00662B70" w:rsidRDefault="00831F3F" w:rsidP="000C7D6D">
            <w:pPr>
              <w:spacing w:after="225" w:line="240" w:lineRule="auto"/>
              <w:jc w:val="both"/>
              <w:rPr>
                <w:rFonts w:ascii="Arial" w:eastAsia="Times New Roman" w:hAnsi="Arial" w:cs="Arial"/>
                <w:sz w:val="18"/>
                <w:szCs w:val="18"/>
                <w:lang w:eastAsia="pl-PL"/>
              </w:rPr>
            </w:pPr>
          </w:p>
          <w:p w:rsidR="00831F3F" w:rsidRPr="00662B70" w:rsidRDefault="00831F3F" w:rsidP="000C7D6D">
            <w:pPr>
              <w:spacing w:after="225" w:line="240" w:lineRule="auto"/>
              <w:jc w:val="both"/>
              <w:rPr>
                <w:rFonts w:ascii="Arial" w:eastAsia="Times New Roman" w:hAnsi="Arial" w:cs="Arial"/>
                <w:sz w:val="18"/>
                <w:szCs w:val="18"/>
                <w:lang w:eastAsia="pl-PL"/>
              </w:rPr>
            </w:pPr>
            <w:r w:rsidRPr="00662B70">
              <w:rPr>
                <w:rFonts w:ascii="Arial" w:eastAsia="Times New Roman" w:hAnsi="Arial" w:cs="Arial"/>
                <w:sz w:val="18"/>
                <w:szCs w:val="18"/>
                <w:lang w:eastAsia="pl-PL"/>
              </w:rPr>
              <w:t xml:space="preserve">Kandydat przedstawia zagadnienie, które jest istotą badań i na których Kandydat opiera swoją rozprawę (zakres badań, założenia, problem badawczy, zastosowana metodologia, rezultaty badań; wnioski); </w:t>
            </w:r>
          </w:p>
          <w:p w:rsidR="00831F3F" w:rsidRPr="00662B70" w:rsidRDefault="00831F3F" w:rsidP="000C7D6D">
            <w:pPr>
              <w:spacing w:after="225" w:line="240" w:lineRule="auto"/>
              <w:jc w:val="both"/>
              <w:rPr>
                <w:rFonts w:ascii="Arial" w:eastAsia="Times New Roman" w:hAnsi="Arial" w:cs="Arial"/>
                <w:sz w:val="18"/>
                <w:szCs w:val="18"/>
                <w:lang w:eastAsia="pl-PL"/>
              </w:rPr>
            </w:pPr>
            <w:r w:rsidRPr="00662B70">
              <w:rPr>
                <w:rFonts w:ascii="Arial" w:eastAsia="Times New Roman" w:hAnsi="Arial" w:cs="Arial"/>
                <w:sz w:val="18"/>
                <w:szCs w:val="18"/>
                <w:lang w:eastAsia="pl-PL"/>
              </w:rPr>
              <w:t>Egzaminujący może zadać pytania uzupełniające lub poprosić o wyjaśnienie jakiegoś pojęcia lub aspektu przedstawianego problemu.</w:t>
            </w:r>
          </w:p>
          <w:p w:rsidR="00831F3F" w:rsidRPr="00662B70" w:rsidRDefault="00831F3F" w:rsidP="000C7D6D">
            <w:pPr>
              <w:spacing w:after="225" w:line="240" w:lineRule="auto"/>
              <w:jc w:val="both"/>
              <w:rPr>
                <w:rFonts w:ascii="Arial" w:eastAsia="Times New Roman" w:hAnsi="Arial" w:cs="Arial"/>
                <w:sz w:val="18"/>
                <w:szCs w:val="18"/>
                <w:lang w:eastAsia="pl-PL"/>
              </w:rPr>
            </w:pPr>
            <w:r w:rsidRPr="00662B70">
              <w:rPr>
                <w:rFonts w:ascii="Arial" w:eastAsia="Times New Roman" w:hAnsi="Arial" w:cs="Arial"/>
                <w:sz w:val="18"/>
                <w:szCs w:val="18"/>
                <w:lang w:eastAsia="pl-PL"/>
              </w:rPr>
              <w:t>Prezentacja zagadnienia w formie głównie monologowej; przedstawienie obszernego dyskursu akademickiego przez opis, wyjaśnianie, porównanie, kontrastowanie, przewidywanie, wnioskowanie, itp. </w:t>
            </w:r>
          </w:p>
        </w:tc>
      </w:tr>
      <w:tr w:rsidR="00831F3F" w:rsidRPr="00662B70" w:rsidTr="000C7D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31F3F" w:rsidRPr="00662B70" w:rsidRDefault="00831F3F" w:rsidP="000C7D6D">
            <w:pPr>
              <w:spacing w:after="225" w:line="240" w:lineRule="auto"/>
              <w:rPr>
                <w:rFonts w:ascii="Arial" w:eastAsia="Times New Roman" w:hAnsi="Arial" w:cs="Arial"/>
                <w:sz w:val="18"/>
                <w:szCs w:val="18"/>
                <w:lang w:eastAsia="pl-PL"/>
              </w:rPr>
            </w:pPr>
            <w:r w:rsidRPr="00662B70">
              <w:rPr>
                <w:rFonts w:ascii="Arial" w:eastAsia="Times New Roman" w:hAnsi="Arial" w:cs="Arial"/>
                <w:sz w:val="18"/>
                <w:szCs w:val="18"/>
                <w:lang w:eastAsia="pl-PL"/>
              </w:rPr>
              <w:t>Czas</w:t>
            </w:r>
          </w:p>
        </w:tc>
        <w:tc>
          <w:tcPr>
            <w:tcW w:w="76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1F3F" w:rsidRPr="00662B70" w:rsidRDefault="00831F3F" w:rsidP="000C7D6D">
            <w:pPr>
              <w:spacing w:after="225" w:line="240" w:lineRule="auto"/>
              <w:rPr>
                <w:rFonts w:ascii="Arial" w:eastAsia="Times New Roman" w:hAnsi="Arial" w:cs="Arial"/>
                <w:sz w:val="18"/>
                <w:szCs w:val="18"/>
                <w:lang w:eastAsia="pl-PL"/>
              </w:rPr>
            </w:pPr>
            <w:r w:rsidRPr="00662B70">
              <w:rPr>
                <w:rFonts w:ascii="Arial" w:eastAsia="Times New Roman" w:hAnsi="Arial" w:cs="Arial"/>
                <w:sz w:val="18"/>
                <w:szCs w:val="18"/>
                <w:lang w:eastAsia="pl-PL"/>
              </w:rPr>
              <w:t>8-12 minut</w:t>
            </w:r>
          </w:p>
        </w:tc>
      </w:tr>
      <w:tr w:rsidR="00831F3F" w:rsidRPr="00662B70" w:rsidTr="000C7D6D">
        <w:tc>
          <w:tcPr>
            <w:tcW w:w="8647"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831F3F" w:rsidRPr="00662B70" w:rsidRDefault="00831F3F" w:rsidP="000C7D6D">
            <w:pPr>
              <w:spacing w:after="225" w:line="240" w:lineRule="auto"/>
              <w:jc w:val="center"/>
              <w:rPr>
                <w:rFonts w:ascii="Arial" w:eastAsia="Times New Roman" w:hAnsi="Arial" w:cs="Arial"/>
                <w:b/>
                <w:bCs/>
                <w:sz w:val="18"/>
                <w:szCs w:val="18"/>
                <w:lang w:eastAsia="pl-PL"/>
              </w:rPr>
            </w:pPr>
            <w:r w:rsidRPr="00662B70">
              <w:rPr>
                <w:rFonts w:ascii="Arial" w:eastAsia="Times New Roman" w:hAnsi="Arial" w:cs="Arial"/>
                <w:b/>
                <w:bCs/>
                <w:sz w:val="18"/>
                <w:szCs w:val="18"/>
                <w:lang w:eastAsia="pl-PL"/>
              </w:rPr>
              <w:t>Część 3</w:t>
            </w:r>
          </w:p>
        </w:tc>
      </w:tr>
      <w:tr w:rsidR="00831F3F" w:rsidRPr="00662B70" w:rsidTr="000C7D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31F3F" w:rsidRPr="00662B70" w:rsidRDefault="00831F3F" w:rsidP="000C7D6D">
            <w:pPr>
              <w:spacing w:after="225" w:line="240" w:lineRule="auto"/>
              <w:rPr>
                <w:rFonts w:ascii="Arial" w:eastAsia="Times New Roman" w:hAnsi="Arial" w:cs="Arial"/>
                <w:sz w:val="18"/>
                <w:szCs w:val="18"/>
                <w:lang w:eastAsia="pl-PL"/>
              </w:rPr>
            </w:pPr>
            <w:r w:rsidRPr="00662B70">
              <w:rPr>
                <w:rFonts w:ascii="Arial" w:eastAsia="Times New Roman" w:hAnsi="Arial" w:cs="Arial"/>
                <w:sz w:val="18"/>
                <w:szCs w:val="18"/>
                <w:lang w:eastAsia="pl-PL"/>
              </w:rPr>
              <w:t>Typ interakcji</w:t>
            </w:r>
          </w:p>
        </w:tc>
        <w:tc>
          <w:tcPr>
            <w:tcW w:w="76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1F3F" w:rsidRPr="00662B70" w:rsidRDefault="00831F3F" w:rsidP="000C7D6D">
            <w:pPr>
              <w:spacing w:after="225" w:line="240" w:lineRule="auto"/>
              <w:jc w:val="both"/>
              <w:rPr>
                <w:rFonts w:ascii="Arial" w:eastAsia="Times New Roman" w:hAnsi="Arial" w:cs="Arial"/>
                <w:sz w:val="18"/>
                <w:szCs w:val="18"/>
                <w:lang w:eastAsia="pl-PL"/>
              </w:rPr>
            </w:pPr>
            <w:r w:rsidRPr="00662B70">
              <w:rPr>
                <w:rFonts w:ascii="Arial" w:eastAsia="Times New Roman" w:hAnsi="Arial" w:cs="Arial"/>
                <w:sz w:val="18"/>
                <w:szCs w:val="18"/>
                <w:lang w:eastAsia="pl-PL"/>
              </w:rPr>
              <w:t xml:space="preserve">Krótkie wypowiedzi na tematy odnoszące się do rozprawy naukowej oraz dodatkowych materiałów, z którymi kandydat wcześniej się zapoznał. </w:t>
            </w:r>
          </w:p>
          <w:p w:rsidR="00831F3F" w:rsidRPr="00662B70" w:rsidRDefault="00831F3F" w:rsidP="000C7D6D">
            <w:pPr>
              <w:spacing w:after="225" w:line="240" w:lineRule="auto"/>
              <w:jc w:val="both"/>
              <w:rPr>
                <w:rFonts w:ascii="Arial" w:eastAsia="Times New Roman" w:hAnsi="Arial" w:cs="Arial"/>
                <w:sz w:val="18"/>
                <w:szCs w:val="18"/>
                <w:lang w:eastAsia="pl-PL"/>
              </w:rPr>
            </w:pPr>
            <w:r w:rsidRPr="00662B70">
              <w:rPr>
                <w:rFonts w:ascii="Arial" w:eastAsia="Times New Roman" w:hAnsi="Arial" w:cs="Arial"/>
                <w:sz w:val="18"/>
                <w:szCs w:val="18"/>
                <w:lang w:eastAsia="pl-PL"/>
              </w:rPr>
              <w:t>Rozmowa na temat kierunku dalszych badań; planów naukowych Kandydata, współpracy międzynarodowej, praktycznych zastosowań przedstawionych rozwiązań oraz możliwych implikacji, itp.; w tej części egzaminu może wywiązać się dyskusja na tematy niezwiązane bezpośrednio z przedmiotem dysertacji.</w:t>
            </w:r>
          </w:p>
        </w:tc>
      </w:tr>
      <w:tr w:rsidR="00831F3F" w:rsidRPr="00662B70" w:rsidTr="000C7D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31F3F" w:rsidRPr="00662B70" w:rsidRDefault="00831F3F" w:rsidP="000C7D6D">
            <w:pPr>
              <w:spacing w:after="225" w:line="240" w:lineRule="auto"/>
              <w:rPr>
                <w:rFonts w:ascii="Arial" w:eastAsia="Times New Roman" w:hAnsi="Arial" w:cs="Arial"/>
                <w:sz w:val="18"/>
                <w:szCs w:val="18"/>
                <w:lang w:eastAsia="pl-PL"/>
              </w:rPr>
            </w:pPr>
            <w:r w:rsidRPr="00662B70">
              <w:rPr>
                <w:rFonts w:ascii="Arial" w:eastAsia="Times New Roman" w:hAnsi="Arial" w:cs="Arial"/>
                <w:sz w:val="18"/>
                <w:szCs w:val="18"/>
                <w:lang w:eastAsia="pl-PL"/>
              </w:rPr>
              <w:t>Cel</w:t>
            </w:r>
          </w:p>
        </w:tc>
        <w:tc>
          <w:tcPr>
            <w:tcW w:w="76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1F3F" w:rsidRPr="00662B70" w:rsidRDefault="00831F3F" w:rsidP="000C7D6D">
            <w:pPr>
              <w:spacing w:after="225" w:line="240" w:lineRule="auto"/>
              <w:jc w:val="both"/>
              <w:rPr>
                <w:rFonts w:ascii="Arial" w:eastAsia="Times New Roman" w:hAnsi="Arial" w:cs="Arial"/>
                <w:sz w:val="18"/>
                <w:szCs w:val="18"/>
                <w:lang w:eastAsia="pl-PL"/>
              </w:rPr>
            </w:pPr>
            <w:r w:rsidRPr="00662B70">
              <w:rPr>
                <w:rFonts w:ascii="Arial" w:eastAsia="Times New Roman" w:hAnsi="Arial" w:cs="Arial"/>
                <w:sz w:val="18"/>
                <w:szCs w:val="18"/>
                <w:lang w:eastAsia="pl-PL"/>
              </w:rPr>
              <w:t xml:space="preserve">rozszerzenie zagadnienia; udzielanie wyjaśnień, spekulacje dotyczące rozwoju badań, uzasadnienie opinii, wymiana informacji; </w:t>
            </w:r>
          </w:p>
        </w:tc>
      </w:tr>
      <w:tr w:rsidR="00831F3F" w:rsidRPr="00662B70" w:rsidTr="000C7D6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31F3F" w:rsidRPr="00662B70" w:rsidRDefault="00831F3F" w:rsidP="000C7D6D">
            <w:pPr>
              <w:spacing w:after="225" w:line="240" w:lineRule="auto"/>
              <w:rPr>
                <w:rFonts w:ascii="Arial" w:eastAsia="Times New Roman" w:hAnsi="Arial" w:cs="Arial"/>
                <w:sz w:val="18"/>
                <w:szCs w:val="18"/>
                <w:lang w:eastAsia="pl-PL"/>
              </w:rPr>
            </w:pPr>
            <w:r w:rsidRPr="00662B70">
              <w:rPr>
                <w:rFonts w:ascii="Arial" w:eastAsia="Times New Roman" w:hAnsi="Arial" w:cs="Arial"/>
                <w:sz w:val="18"/>
                <w:szCs w:val="18"/>
                <w:lang w:eastAsia="pl-PL"/>
              </w:rPr>
              <w:t>Czas</w:t>
            </w:r>
          </w:p>
        </w:tc>
        <w:tc>
          <w:tcPr>
            <w:tcW w:w="76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1F3F" w:rsidRPr="00662B70" w:rsidRDefault="00831F3F" w:rsidP="000C7D6D">
            <w:pPr>
              <w:spacing w:after="225" w:line="240" w:lineRule="auto"/>
              <w:jc w:val="both"/>
              <w:rPr>
                <w:rFonts w:ascii="Arial" w:eastAsia="Times New Roman" w:hAnsi="Arial" w:cs="Arial"/>
                <w:sz w:val="18"/>
                <w:szCs w:val="18"/>
                <w:lang w:eastAsia="pl-PL"/>
              </w:rPr>
            </w:pPr>
            <w:r w:rsidRPr="00662B70">
              <w:rPr>
                <w:rFonts w:ascii="Arial" w:eastAsia="Times New Roman" w:hAnsi="Arial" w:cs="Arial"/>
                <w:sz w:val="18"/>
                <w:szCs w:val="18"/>
                <w:lang w:eastAsia="pl-PL"/>
              </w:rPr>
              <w:t>5-8 minut</w:t>
            </w:r>
          </w:p>
        </w:tc>
      </w:tr>
    </w:tbl>
    <w:p w:rsidR="00831F3F" w:rsidRPr="00662B70" w:rsidRDefault="00831F3F" w:rsidP="00831F3F">
      <w:pPr>
        <w:rPr>
          <w:rFonts w:ascii="Arial" w:hAnsi="Arial" w:cs="Arial"/>
          <w:color w:val="282828"/>
          <w:sz w:val="18"/>
          <w:szCs w:val="18"/>
        </w:rPr>
      </w:pPr>
    </w:p>
    <w:p w:rsidR="002F2089" w:rsidRDefault="002F2089">
      <w:pPr>
        <w:rPr>
          <w:rFonts w:cstheme="minorHAnsi"/>
          <w:b/>
          <w:color w:val="282828"/>
        </w:rPr>
      </w:pPr>
      <w:r>
        <w:rPr>
          <w:rFonts w:cstheme="minorHAnsi"/>
          <w:b/>
          <w:color w:val="282828"/>
        </w:rPr>
        <w:br w:type="page"/>
      </w:r>
    </w:p>
    <w:p w:rsidR="00831F3F" w:rsidRPr="00ED44A5" w:rsidRDefault="00831F3F" w:rsidP="00831F3F">
      <w:pPr>
        <w:jc w:val="both"/>
        <w:rPr>
          <w:rFonts w:cstheme="minorHAnsi"/>
          <w:b/>
          <w:color w:val="282828"/>
        </w:rPr>
      </w:pPr>
      <w:r w:rsidRPr="00ED44A5">
        <w:rPr>
          <w:rFonts w:cstheme="minorHAnsi"/>
          <w:b/>
          <w:color w:val="282828"/>
        </w:rPr>
        <w:lastRenderedPageBreak/>
        <w:t>KRYTERIA OCENY</w:t>
      </w:r>
    </w:p>
    <w:p w:rsidR="00831F3F" w:rsidRPr="00B03586" w:rsidRDefault="00831F3F" w:rsidP="00831F3F">
      <w:pPr>
        <w:jc w:val="both"/>
        <w:rPr>
          <w:rFonts w:cstheme="minorHAnsi"/>
          <w:color w:val="282828"/>
        </w:rPr>
      </w:pPr>
      <w:r>
        <w:rPr>
          <w:rFonts w:cstheme="minorHAnsi"/>
          <w:color w:val="282828"/>
        </w:rPr>
        <w:t>Ocena końcowa w skali od 2 do 5 jest średnią arytmetyczną ocen uzyskanych przez kandydata za następujące komponenty:</w:t>
      </w:r>
    </w:p>
    <w:p w:rsidR="00831F3F" w:rsidRPr="00B03586" w:rsidRDefault="00831F3F" w:rsidP="00831F3F">
      <w:pPr>
        <w:pStyle w:val="Akapitzlist"/>
        <w:numPr>
          <w:ilvl w:val="0"/>
          <w:numId w:val="1"/>
        </w:numPr>
        <w:rPr>
          <w:rFonts w:cstheme="minorHAnsi"/>
          <w:color w:val="282828"/>
        </w:rPr>
      </w:pPr>
      <w:r w:rsidRPr="00B03586">
        <w:rPr>
          <w:rFonts w:cstheme="minorHAnsi"/>
          <w:color w:val="282828"/>
        </w:rPr>
        <w:t>gramatyka: zakres i poprawność</w:t>
      </w:r>
    </w:p>
    <w:p w:rsidR="00831F3F" w:rsidRPr="00B03586" w:rsidRDefault="00831F3F" w:rsidP="00831F3F">
      <w:pPr>
        <w:pStyle w:val="Akapitzlist"/>
        <w:numPr>
          <w:ilvl w:val="0"/>
          <w:numId w:val="1"/>
        </w:numPr>
        <w:rPr>
          <w:rFonts w:cstheme="minorHAnsi"/>
          <w:color w:val="282828"/>
        </w:rPr>
      </w:pPr>
      <w:r w:rsidRPr="00B03586">
        <w:rPr>
          <w:rFonts w:cstheme="minorHAnsi"/>
          <w:color w:val="282828"/>
        </w:rPr>
        <w:t>zasoby leksykalne: zakres i adekwatność</w:t>
      </w:r>
    </w:p>
    <w:p w:rsidR="00831F3F" w:rsidRPr="00B03586" w:rsidRDefault="00831F3F" w:rsidP="00831F3F">
      <w:pPr>
        <w:pStyle w:val="Akapitzlist"/>
        <w:numPr>
          <w:ilvl w:val="0"/>
          <w:numId w:val="1"/>
        </w:numPr>
        <w:rPr>
          <w:rFonts w:cstheme="minorHAnsi"/>
          <w:color w:val="282828"/>
        </w:rPr>
      </w:pPr>
      <w:r w:rsidRPr="00B03586">
        <w:rPr>
          <w:rFonts w:cstheme="minorHAnsi"/>
          <w:color w:val="282828"/>
        </w:rPr>
        <w:t>spójność wypowiedzi, interakcja, wymowa</w:t>
      </w:r>
      <w:r>
        <w:rPr>
          <w:rFonts w:cstheme="minorHAnsi"/>
          <w:color w:val="282828"/>
        </w:rPr>
        <w:t>.</w:t>
      </w:r>
    </w:p>
    <w:p w:rsidR="00831F3F" w:rsidRDefault="00831F3F" w:rsidP="00831F3F">
      <w:pPr>
        <w:jc w:val="both"/>
        <w:rPr>
          <w:rFonts w:cstheme="minorHAnsi"/>
          <w:b/>
          <w:color w:val="282828"/>
        </w:rPr>
      </w:pPr>
    </w:p>
    <w:p w:rsidR="00831F3F" w:rsidRDefault="00831F3F" w:rsidP="00831F3F">
      <w:pPr>
        <w:jc w:val="both"/>
        <w:rPr>
          <w:rFonts w:cstheme="minorHAnsi"/>
          <w:color w:val="282828"/>
        </w:rPr>
      </w:pPr>
      <w:r>
        <w:rPr>
          <w:rFonts w:cstheme="minorHAnsi"/>
          <w:b/>
          <w:color w:val="282828"/>
        </w:rPr>
        <w:t>PRZYKŁADOWE PYTANIA</w:t>
      </w:r>
    </w:p>
    <w:p w:rsidR="00831F3F" w:rsidRPr="003717AB" w:rsidRDefault="00831F3F" w:rsidP="00831F3F">
      <w:pPr>
        <w:jc w:val="both"/>
        <w:rPr>
          <w:rFonts w:cstheme="minorHAnsi"/>
          <w:color w:val="282828"/>
          <w:u w:val="single"/>
        </w:rPr>
      </w:pPr>
      <w:r w:rsidRPr="003717AB">
        <w:rPr>
          <w:rFonts w:cstheme="minorHAnsi"/>
          <w:color w:val="282828"/>
          <w:u w:val="single"/>
        </w:rPr>
        <w:t>Część pierwsza</w:t>
      </w:r>
    </w:p>
    <w:p w:rsidR="00831F3F" w:rsidRDefault="00831F3F" w:rsidP="00831F3F">
      <w:pPr>
        <w:pStyle w:val="Akapitzlist"/>
        <w:numPr>
          <w:ilvl w:val="0"/>
          <w:numId w:val="2"/>
        </w:numPr>
        <w:jc w:val="both"/>
        <w:rPr>
          <w:rFonts w:cstheme="minorHAnsi"/>
          <w:color w:val="282828"/>
        </w:rPr>
      </w:pPr>
      <w:r>
        <w:rPr>
          <w:rFonts w:cstheme="minorHAnsi"/>
          <w:color w:val="282828"/>
        </w:rPr>
        <w:t>przebieg ścieżki awansu zawodowego, przedstawienie miejsca zatrudnienia, opis stanowiska pracy, specjalizacja, osiągnięcia i plany zawodowe</w:t>
      </w:r>
    </w:p>
    <w:p w:rsidR="00831F3F" w:rsidRDefault="00831F3F" w:rsidP="00831F3F">
      <w:pPr>
        <w:pStyle w:val="Akapitzlist"/>
        <w:numPr>
          <w:ilvl w:val="0"/>
          <w:numId w:val="2"/>
        </w:numPr>
        <w:jc w:val="both"/>
        <w:rPr>
          <w:rFonts w:cstheme="minorHAnsi"/>
          <w:color w:val="282828"/>
        </w:rPr>
      </w:pPr>
      <w:r>
        <w:rPr>
          <w:rFonts w:cstheme="minorHAnsi"/>
          <w:color w:val="282828"/>
        </w:rPr>
        <w:t>przebieg ścieżki naukowej, przedstawienie katedry, w której kandydat pracuje, przedmiot zainteresowań naukowych kandydata, udział w konferencjach, programach, projektach naukowych, osiągnięcia i plany naukowe</w:t>
      </w:r>
    </w:p>
    <w:p w:rsidR="00831F3F" w:rsidRPr="00670AA3" w:rsidRDefault="00831F3F" w:rsidP="00831F3F">
      <w:pPr>
        <w:pStyle w:val="Akapitzlist"/>
        <w:numPr>
          <w:ilvl w:val="0"/>
          <w:numId w:val="2"/>
        </w:numPr>
        <w:jc w:val="both"/>
        <w:rPr>
          <w:rFonts w:cstheme="minorHAnsi"/>
          <w:color w:val="282828"/>
          <w:u w:val="single"/>
        </w:rPr>
      </w:pPr>
      <w:r w:rsidRPr="00670AA3">
        <w:rPr>
          <w:rFonts w:cstheme="minorHAnsi"/>
          <w:color w:val="282828"/>
        </w:rPr>
        <w:t>język obcy w pracy zawodowej/naukowej/</w:t>
      </w:r>
      <w:proofErr w:type="gramStart"/>
      <w:r w:rsidRPr="00670AA3">
        <w:rPr>
          <w:rFonts w:cstheme="minorHAnsi"/>
          <w:color w:val="282828"/>
        </w:rPr>
        <w:t>badawczej kandydata</w:t>
      </w:r>
      <w:proofErr w:type="gramEnd"/>
    </w:p>
    <w:p w:rsidR="00831F3F" w:rsidRPr="00670AA3" w:rsidRDefault="00831F3F" w:rsidP="00831F3F">
      <w:pPr>
        <w:jc w:val="both"/>
        <w:rPr>
          <w:rFonts w:cstheme="minorHAnsi"/>
          <w:color w:val="282828"/>
          <w:u w:val="single"/>
        </w:rPr>
      </w:pPr>
      <w:r w:rsidRPr="00670AA3">
        <w:rPr>
          <w:rFonts w:cstheme="minorHAnsi"/>
          <w:color w:val="282828"/>
          <w:u w:val="single"/>
        </w:rPr>
        <w:t>Część druga</w:t>
      </w:r>
    </w:p>
    <w:p w:rsidR="00831F3F" w:rsidRPr="00670AA3" w:rsidRDefault="00831F3F" w:rsidP="00831F3F">
      <w:pPr>
        <w:jc w:val="both"/>
        <w:rPr>
          <w:rFonts w:cstheme="minorHAnsi"/>
          <w:color w:val="282828"/>
        </w:rPr>
      </w:pPr>
      <w:r w:rsidRPr="00670AA3">
        <w:rPr>
          <w:rFonts w:cstheme="minorHAnsi"/>
          <w:color w:val="282828"/>
        </w:rPr>
        <w:t>K</w:t>
      </w:r>
      <w:r w:rsidRPr="00670AA3">
        <w:rPr>
          <w:rFonts w:cstheme="minorHAnsi"/>
          <w:color w:val="2F2D2D"/>
          <w:shd w:val="clear" w:color="auto" w:fill="FFFFFF"/>
        </w:rPr>
        <w:t>andydat ma za zadanie przedstawić temat swojej pracy doktorskiej, rodzaj i wyniki badań, metody i przedmiot badań, wybrane rozdziały pracy, wnioski i możliwości praktycznego wykorzystania wyników pracy.</w:t>
      </w:r>
    </w:p>
    <w:p w:rsidR="00831F3F" w:rsidRPr="00670AA3" w:rsidRDefault="00831F3F" w:rsidP="00831F3F">
      <w:pPr>
        <w:jc w:val="both"/>
        <w:rPr>
          <w:rFonts w:cstheme="minorHAnsi"/>
          <w:color w:val="282828"/>
        </w:rPr>
      </w:pPr>
      <w:r w:rsidRPr="00670AA3">
        <w:rPr>
          <w:rFonts w:cstheme="minorHAnsi"/>
          <w:color w:val="282828"/>
        </w:rPr>
        <w:t>Pytania uzupełniające dotyczące treści rozprawy.</w:t>
      </w:r>
    </w:p>
    <w:p w:rsidR="00831F3F" w:rsidRPr="003717AB" w:rsidRDefault="00831F3F" w:rsidP="00831F3F">
      <w:pPr>
        <w:jc w:val="both"/>
        <w:rPr>
          <w:rFonts w:cstheme="minorHAnsi"/>
          <w:color w:val="282828"/>
          <w:u w:val="single"/>
        </w:rPr>
      </w:pPr>
      <w:r w:rsidRPr="003717AB">
        <w:rPr>
          <w:rFonts w:cstheme="minorHAnsi"/>
          <w:color w:val="282828"/>
          <w:u w:val="single"/>
        </w:rPr>
        <w:t>Część trzecia</w:t>
      </w:r>
    </w:p>
    <w:p w:rsidR="00831F3F" w:rsidRPr="00BF4662" w:rsidRDefault="00831F3F" w:rsidP="00831F3F">
      <w:pPr>
        <w:jc w:val="both"/>
        <w:rPr>
          <w:rFonts w:cstheme="minorHAnsi"/>
          <w:color w:val="282828"/>
        </w:rPr>
      </w:pPr>
      <w:r>
        <w:rPr>
          <w:rFonts w:cstheme="minorHAnsi"/>
          <w:color w:val="282828"/>
        </w:rPr>
        <w:t xml:space="preserve">Pytania luźno powiązane z treściami rozprawy dotyczą aspektu społecznego, ekonomicznego i politycznego poruszonych problemów. </w:t>
      </w:r>
    </w:p>
    <w:p w:rsidR="00831F3F" w:rsidRDefault="00831F3F" w:rsidP="00831F3F">
      <w:pPr>
        <w:jc w:val="both"/>
        <w:rPr>
          <w:rFonts w:cstheme="minorHAnsi"/>
          <w:b/>
          <w:color w:val="282828"/>
        </w:rPr>
      </w:pPr>
      <w:bookmarkStart w:id="0" w:name="_GoBack"/>
      <w:bookmarkEnd w:id="0"/>
    </w:p>
    <w:sectPr w:rsidR="00831F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230AB"/>
    <w:multiLevelType w:val="hybridMultilevel"/>
    <w:tmpl w:val="930C99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0F85941"/>
    <w:multiLevelType w:val="hybridMultilevel"/>
    <w:tmpl w:val="B614C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3F"/>
    <w:rsid w:val="002F2089"/>
    <w:rsid w:val="0083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D6A30"/>
  <w15:chartTrackingRefBased/>
  <w15:docId w15:val="{CEA4BEFE-218E-4077-A9EC-091B1055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31F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31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31F3F"/>
    <w:pPr>
      <w:ind w:left="720"/>
      <w:contextualSpacing/>
    </w:pPr>
  </w:style>
  <w:style w:type="character" w:customStyle="1" w:styleId="apple-converted-space">
    <w:name w:val="apple-converted-space"/>
    <w:basedOn w:val="Domylnaczcionkaakapitu"/>
    <w:rsid w:val="00831F3F"/>
  </w:style>
  <w:style w:type="character" w:styleId="Hipercze">
    <w:name w:val="Hyperlink"/>
    <w:basedOn w:val="Domylnaczcionkaakapitu"/>
    <w:uiPriority w:val="99"/>
    <w:unhideWhenUsed/>
    <w:rsid w:val="00831F3F"/>
    <w:rPr>
      <w:color w:val="0000FF"/>
      <w:u w:val="single"/>
    </w:rPr>
  </w:style>
  <w:style w:type="paragraph" w:styleId="Bezodstpw">
    <w:name w:val="No Spacing"/>
    <w:uiPriority w:val="1"/>
    <w:qFormat/>
    <w:rsid w:val="00831F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670</Words>
  <Characters>4020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dom</cp:lastModifiedBy>
  <cp:revision>2</cp:revision>
  <dcterms:created xsi:type="dcterms:W3CDTF">2018-07-10T20:13:00Z</dcterms:created>
  <dcterms:modified xsi:type="dcterms:W3CDTF">2018-07-11T06:13:00Z</dcterms:modified>
</cp:coreProperties>
</file>