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652" w14:textId="77777777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41A80670" w14:textId="000E3C38" w:rsidR="007D1F17" w:rsidRPr="008E1FAD" w:rsidRDefault="007C2DC8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PODATKI I OPŁATY LOKALNE - </w:t>
      </w:r>
      <w:r w:rsidR="007D1F17" w:rsidRPr="008E1FAD">
        <w:rPr>
          <w:rFonts w:ascii="Bookman Old Style" w:hAnsi="Bookman Old Style"/>
          <w:b/>
          <w:bCs/>
          <w:sz w:val="20"/>
          <w:szCs w:val="20"/>
        </w:rPr>
        <w:t xml:space="preserve">Przegląd Orzecznictwa </w:t>
      </w:r>
      <w:r>
        <w:rPr>
          <w:rFonts w:ascii="Bookman Old Style" w:hAnsi="Bookman Old Style"/>
          <w:b/>
          <w:bCs/>
          <w:sz w:val="20"/>
          <w:szCs w:val="20"/>
        </w:rPr>
        <w:t>8-9 czerwca 2021 r.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(konferencja online)</w:t>
      </w:r>
    </w:p>
    <w:p w14:paraId="42A007EF" w14:textId="76708952" w:rsidR="007C2DC8" w:rsidRPr="008E1FAD" w:rsidRDefault="007C2DC8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podmiotów innych niż </w:t>
      </w:r>
      <w:r>
        <w:rPr>
          <w:rFonts w:ascii="Bookman Old Style" w:hAnsi="Bookman Old Style"/>
          <w:b/>
          <w:bCs/>
          <w:sz w:val="20"/>
          <w:szCs w:val="20"/>
        </w:rPr>
        <w:t xml:space="preserve"> jednostki sektora finansów publicznych</w:t>
      </w:r>
      <w:r w:rsidR="00FD4471">
        <w:rPr>
          <w:rFonts w:ascii="Bookman Old Style" w:hAnsi="Bookman Old Style"/>
          <w:b/>
          <w:bCs/>
          <w:sz w:val="20"/>
          <w:szCs w:val="20"/>
        </w:rPr>
        <w:t>,</w:t>
      </w:r>
      <w:r w:rsidR="00931BB4">
        <w:rPr>
          <w:rFonts w:ascii="Bookman Old Style" w:hAnsi="Bookman Old Style"/>
          <w:b/>
          <w:bCs/>
          <w:sz w:val="20"/>
          <w:szCs w:val="20"/>
        </w:rPr>
        <w:t xml:space="preserve"> korzystające ze zwolnienia z VAT</w:t>
      </w:r>
      <w:r>
        <w:rPr>
          <w:rFonts w:ascii="Bookman Old Style" w:hAnsi="Bookman Old Style"/>
          <w:b/>
          <w:bCs/>
          <w:sz w:val="20"/>
          <w:szCs w:val="20"/>
        </w:rPr>
        <w:t>; 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FD4471" w:rsidRPr="00FD4471">
        <w:rPr>
          <w:rFonts w:ascii="Bookman Old Style" w:hAnsi="Bookman Old Style"/>
          <w:b/>
          <w:bCs/>
          <w:sz w:val="20"/>
          <w:szCs w:val="20"/>
        </w:rPr>
        <w:t>https://www.law.umk.pl/osf/konferencje/podatki-i-oplaty-lokalne-przeglad-orzecznictwa/</w:t>
      </w:r>
    </w:p>
    <w:p w14:paraId="702E86FC" w14:textId="6E01DEF1" w:rsidR="007D1F17" w:rsidRPr="005E3C0F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Prosimy wypełnić odrębną kartę zgłoszenia dla każdego z uczestników</w:t>
      </w:r>
    </w:p>
    <w:p w14:paraId="7B7D6CE4" w14:textId="15C75726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>do korespondencji</w:t>
      </w:r>
      <w:r>
        <w:rPr>
          <w:rFonts w:ascii="Bookman Old Style" w:hAnsi="Bookman Old Style"/>
          <w:sz w:val="20"/>
          <w:szCs w:val="20"/>
        </w:rPr>
        <w:t xml:space="preserve">  -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>do wysyłki 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papier/elektron./obie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……………………</w:t>
      </w:r>
      <w:r w:rsidR="006F4AAB">
        <w:rPr>
          <w:rFonts w:ascii="Bookman Old Style" w:hAnsi="Bookman Old Style"/>
          <w:sz w:val="20"/>
          <w:szCs w:val="20"/>
        </w:rPr>
        <w:t>…..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2A3BC4B6" w:rsidR="00903D2D" w:rsidRPr="008E1FA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379D2CD5" w14:textId="2EF915E7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="007C2DC8" w:rsidRPr="00BC4015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konferencja_podatkowa@umk.pl</w:t>
        </w:r>
      </w:hyperlink>
    </w:p>
    <w:p w14:paraId="6A95B099" w14:textId="0A553F16" w:rsidR="005E3C0F" w:rsidRPr="00520CE9" w:rsidRDefault="00F32CBD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do </w:t>
      </w:r>
      <w:r w:rsidR="00931BB4">
        <w:rPr>
          <w:rFonts w:ascii="Bookman Old Style" w:hAnsi="Bookman Old Style"/>
          <w:b/>
          <w:bCs/>
          <w:sz w:val="20"/>
          <w:szCs w:val="20"/>
          <w:u w:val="single"/>
        </w:rPr>
        <w:t>7 czerwca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2021 godz. 12.00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 decyduje kolejność zgłoszeń</w:t>
      </w:r>
      <w:r w:rsidRPr="00C81BD8">
        <w:rPr>
          <w:rFonts w:ascii="Bookman Old Style" w:hAnsi="Bookman Old Style"/>
          <w:sz w:val="20"/>
          <w:szCs w:val="20"/>
        </w:rPr>
        <w:t>)</w:t>
      </w:r>
    </w:p>
    <w:p w14:paraId="5C4F5843" w14:textId="32C23CD2" w:rsidR="00CD19AE" w:rsidRDefault="00C81BD8" w:rsidP="00CD19AE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7F7182" w:rsidRPr="008E1FAD">
        <w:rPr>
          <w:rFonts w:ascii="Bookman Old Style" w:hAnsi="Bookman Old Style"/>
          <w:sz w:val="20"/>
          <w:szCs w:val="20"/>
        </w:rPr>
        <w:t xml:space="preserve"> tytule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="007F7182" w:rsidRPr="008E1FAD">
        <w:rPr>
          <w:rFonts w:ascii="Bookman Old Style" w:hAnsi="Bookman Old Style"/>
          <w:sz w:val="20"/>
          <w:szCs w:val="20"/>
        </w:rPr>
        <w:t xml:space="preserve"> wpisać: (</w:t>
      </w:r>
      <w:r w:rsidR="00931BB4">
        <w:rPr>
          <w:rFonts w:ascii="Bookman Old Style" w:hAnsi="Bookman Old Style"/>
          <w:sz w:val="20"/>
          <w:szCs w:val="20"/>
        </w:rPr>
        <w:t>POL</w:t>
      </w:r>
      <w:r w:rsidR="007F7182" w:rsidRPr="008E1FAD">
        <w:rPr>
          <w:rFonts w:ascii="Bookman Old Style" w:hAnsi="Bookman Old Style"/>
          <w:sz w:val="20"/>
          <w:szCs w:val="20"/>
        </w:rPr>
        <w:t xml:space="preserve"> 20</w:t>
      </w:r>
      <w:r w:rsidR="007F7182">
        <w:rPr>
          <w:rFonts w:ascii="Bookman Old Style" w:hAnsi="Bookman Old Style"/>
          <w:sz w:val="20"/>
          <w:szCs w:val="20"/>
        </w:rPr>
        <w:t>2</w:t>
      </w:r>
      <w:r w:rsidR="005E3C0F">
        <w:rPr>
          <w:rFonts w:ascii="Bookman Old Style" w:hAnsi="Bookman Old Style"/>
          <w:sz w:val="20"/>
          <w:szCs w:val="20"/>
        </w:rPr>
        <w:t>1</w:t>
      </w:r>
      <w:r w:rsidR="007F7182"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A2CE3C" w14:textId="00CE8481" w:rsidR="00931BB4" w:rsidRDefault="00931BB4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E0D1A13" w14:textId="663E395C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520CE9" w:rsidRPr="008E1FAD" w14:paraId="586DD963" w14:textId="77777777" w:rsidTr="00453960">
        <w:trPr>
          <w:trHeight w:val="90"/>
        </w:trPr>
        <w:tc>
          <w:tcPr>
            <w:tcW w:w="7338" w:type="dxa"/>
          </w:tcPr>
          <w:p w14:paraId="67AE32E7" w14:textId="77777777" w:rsidR="00520CE9" w:rsidRPr="008E1FAD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14:paraId="20E3A641" w14:textId="5716CC0A" w:rsidR="00520CE9" w:rsidRPr="008E1FAD" w:rsidRDefault="001652A1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</w:t>
            </w:r>
            <w:r w:rsidR="00520CE9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(w tym 2</w:t>
            </w:r>
            <w:r w:rsidR="00AB0031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% VAT)</w:t>
            </w:r>
          </w:p>
        </w:tc>
      </w:tr>
      <w:tr w:rsidR="00520CE9" w:rsidRPr="008E1FAD" w14:paraId="6732E638" w14:textId="77777777" w:rsidTr="00453960">
        <w:trPr>
          <w:trHeight w:val="550"/>
        </w:trPr>
        <w:tc>
          <w:tcPr>
            <w:tcW w:w="7338" w:type="dxa"/>
          </w:tcPr>
          <w:p w14:paraId="093999A3" w14:textId="77777777" w:rsidR="00520CE9" w:rsidRPr="00903D2D" w:rsidRDefault="00520CE9" w:rsidP="00453960">
            <w:pPr>
              <w:pStyle w:val="Default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W wypadku zgłoszenia od dnia 1 do 4 czerwca 2021 – oplata dodatkowa</w:t>
            </w:r>
          </w:p>
        </w:tc>
        <w:tc>
          <w:tcPr>
            <w:tcW w:w="1701" w:type="dxa"/>
          </w:tcPr>
          <w:p w14:paraId="01C7C08F" w14:textId="7A32D2F2" w:rsidR="00520CE9" w:rsidRPr="008E1FAD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(w tym 2</w:t>
            </w:r>
            <w:r w:rsidR="00AB0031">
              <w:rPr>
                <w:rFonts w:ascii="Bookman Old Style" w:hAnsi="Bookman Old Style"/>
                <w:sz w:val="20"/>
                <w:szCs w:val="20"/>
              </w:rPr>
              <w:t>3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% VAT)</w:t>
            </w:r>
          </w:p>
        </w:tc>
      </w:tr>
      <w:tr w:rsidR="00520CE9" w:rsidRPr="008E1FAD" w14:paraId="59A65000" w14:textId="77777777" w:rsidTr="00453960">
        <w:trPr>
          <w:trHeight w:val="550"/>
        </w:trPr>
        <w:tc>
          <w:tcPr>
            <w:tcW w:w="7338" w:type="dxa"/>
          </w:tcPr>
          <w:p w14:paraId="26B6DBFF" w14:textId="08624F0C" w:rsidR="00520CE9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 wypadku zgłoszeń przesłanych od 5 do 7 czerwca (godz. 12.00) 2021 </w:t>
            </w:r>
            <w:r w:rsidR="008440F8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opłata dodatkowa </w:t>
            </w:r>
          </w:p>
        </w:tc>
        <w:tc>
          <w:tcPr>
            <w:tcW w:w="1701" w:type="dxa"/>
          </w:tcPr>
          <w:p w14:paraId="50229476" w14:textId="6EA721BF" w:rsidR="00520CE9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</w:t>
            </w:r>
            <w:r w:rsidR="008440F8">
              <w:rPr>
                <w:rFonts w:ascii="Bookman Old Style" w:hAnsi="Bookman Old Style"/>
                <w:sz w:val="20"/>
                <w:szCs w:val="20"/>
              </w:rPr>
              <w:t>6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(w tym 2</w:t>
            </w:r>
            <w:r w:rsidR="00AB0031">
              <w:rPr>
                <w:rFonts w:ascii="Bookman Old Style" w:hAnsi="Bookman Old Style"/>
                <w:sz w:val="20"/>
                <w:szCs w:val="20"/>
              </w:rPr>
              <w:t>3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% VAT)</w:t>
            </w:r>
          </w:p>
        </w:tc>
      </w:tr>
    </w:tbl>
    <w:p w14:paraId="5101384E" w14:textId="77777777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30DF9AA5" w:rsidR="00520CE9" w:rsidRPr="002D7D14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3A9E9BC4" w14:textId="6E68FC58" w:rsidR="007D1F17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tytuł wpłaty: </w:t>
      </w:r>
      <w:r w:rsidR="00520CE9">
        <w:rPr>
          <w:rFonts w:ascii="Bookman Old Style" w:hAnsi="Bookman Old Style"/>
          <w:b/>
          <w:bCs/>
          <w:sz w:val="20"/>
          <w:szCs w:val="20"/>
        </w:rPr>
        <w:t>POL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20</w:t>
      </w:r>
      <w:r w:rsidR="002D7D14">
        <w:rPr>
          <w:rFonts w:ascii="Bookman Old Style" w:hAnsi="Bookman Old Style"/>
          <w:b/>
          <w:bCs/>
          <w:sz w:val="20"/>
          <w:szCs w:val="20"/>
        </w:rPr>
        <w:t>2</w:t>
      </w:r>
      <w:r w:rsidR="005E3C0F">
        <w:rPr>
          <w:rFonts w:ascii="Bookman Old Style" w:hAnsi="Bookman Old Style"/>
          <w:b/>
          <w:bCs/>
          <w:sz w:val="20"/>
          <w:szCs w:val="20"/>
        </w:rPr>
        <w:t>1</w:t>
      </w:r>
      <w:r w:rsidRPr="008E1FAD">
        <w:rPr>
          <w:rFonts w:ascii="Bookman Old Style" w:hAnsi="Bookman Old Style"/>
          <w:b/>
          <w:bCs/>
          <w:sz w:val="20"/>
          <w:szCs w:val="20"/>
        </w:rPr>
        <w:t>” wraz z podaniem imienia i nazwiska uczestnika.</w:t>
      </w:r>
    </w:p>
    <w:p w14:paraId="7218A528" w14:textId="57EE8F7B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D6BA9AD" w14:textId="77777777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lastRenderedPageBreak/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6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560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142426"/>
    <w:rsid w:val="001652A1"/>
    <w:rsid w:val="002D7D14"/>
    <w:rsid w:val="00316C86"/>
    <w:rsid w:val="0036008F"/>
    <w:rsid w:val="004B3000"/>
    <w:rsid w:val="00520CE9"/>
    <w:rsid w:val="005606F0"/>
    <w:rsid w:val="005E3C0F"/>
    <w:rsid w:val="006F4AAB"/>
    <w:rsid w:val="00762E47"/>
    <w:rsid w:val="007A195B"/>
    <w:rsid w:val="007C2DC8"/>
    <w:rsid w:val="007D1F17"/>
    <w:rsid w:val="007F7182"/>
    <w:rsid w:val="00813733"/>
    <w:rsid w:val="008440F8"/>
    <w:rsid w:val="00903D2D"/>
    <w:rsid w:val="00931BB4"/>
    <w:rsid w:val="00936A7F"/>
    <w:rsid w:val="00A06DF7"/>
    <w:rsid w:val="00A715A9"/>
    <w:rsid w:val="00AB0031"/>
    <w:rsid w:val="00C74881"/>
    <w:rsid w:val="00C81BD8"/>
    <w:rsid w:val="00C97D22"/>
    <w:rsid w:val="00CA7CF8"/>
    <w:rsid w:val="00CD19AE"/>
    <w:rsid w:val="00D12B06"/>
    <w:rsid w:val="00D220B2"/>
    <w:rsid w:val="00D9176A"/>
    <w:rsid w:val="00DA6A00"/>
    <w:rsid w:val="00EF3D52"/>
    <w:rsid w:val="00F32CBD"/>
    <w:rsid w:val="00FA3C9C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hyperlink" Target="mailto:konferencja_podatkowa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wmoraw@o365.umk.pl</cp:lastModifiedBy>
  <cp:revision>3</cp:revision>
  <cp:lastPrinted>2018-12-04T21:49:00Z</cp:lastPrinted>
  <dcterms:created xsi:type="dcterms:W3CDTF">2021-05-07T19:18:00Z</dcterms:created>
  <dcterms:modified xsi:type="dcterms:W3CDTF">2021-05-08T05:18:00Z</dcterms:modified>
</cp:coreProperties>
</file>