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EFF4E" w14:textId="443E4C33" w:rsidR="009323A0" w:rsidRDefault="007D1F17" w:rsidP="005E3C0F">
      <w:pPr>
        <w:pStyle w:val="Default"/>
        <w:ind w:left="2124" w:firstLine="708"/>
        <w:rPr>
          <w:rFonts w:ascii="Bookman Old Style" w:hAnsi="Bookman Old Style"/>
          <w:b/>
          <w:bCs/>
          <w:sz w:val="20"/>
          <w:szCs w:val="20"/>
        </w:rPr>
      </w:pPr>
      <w:bookmarkStart w:id="0" w:name="_Hlk30019645"/>
      <w:r w:rsidRPr="008E1FAD">
        <w:rPr>
          <w:rFonts w:ascii="Bookman Old Style" w:hAnsi="Bookman Old Style"/>
          <w:b/>
          <w:bCs/>
          <w:sz w:val="20"/>
          <w:szCs w:val="20"/>
        </w:rPr>
        <w:t>ZGŁOSZENIE NA KONFERENCJ</w:t>
      </w:r>
      <w:r w:rsidR="009323A0">
        <w:rPr>
          <w:rFonts w:ascii="Bookman Old Style" w:hAnsi="Bookman Old Style"/>
          <w:b/>
          <w:bCs/>
          <w:sz w:val="20"/>
          <w:szCs w:val="20"/>
        </w:rPr>
        <w:t>Ę</w:t>
      </w:r>
      <w:r w:rsidR="00A84DAF"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660BDD1D" w14:textId="6A509C23" w:rsidR="007D1F17" w:rsidRDefault="009323A0" w:rsidP="009323A0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6629B">
        <w:rPr>
          <w:rFonts w:ascii="Bookman Old Style" w:hAnsi="Bookman Old Style"/>
          <w:b/>
          <w:sz w:val="20"/>
          <w:szCs w:val="20"/>
        </w:rPr>
        <w:t>SKŁADKI, PODATKI I INNE OBCIĄŻENIA ŚWIADCZEŃ PRACOWNICZYCH – PRZEGLĄD ORZECZNICTWA</w:t>
      </w:r>
      <w:r>
        <w:rPr>
          <w:rFonts w:ascii="Bookman Old Style" w:hAnsi="Bookman Old Style"/>
          <w:b/>
          <w:sz w:val="20"/>
          <w:szCs w:val="20"/>
        </w:rPr>
        <w:t xml:space="preserve"> (25 maja 2022) </w:t>
      </w:r>
      <w:r w:rsidR="00A84DAF">
        <w:rPr>
          <w:rFonts w:ascii="Bookman Old Style" w:hAnsi="Bookman Old Style"/>
          <w:b/>
          <w:bCs/>
          <w:sz w:val="20"/>
          <w:szCs w:val="20"/>
        </w:rPr>
        <w:t>Z CYKLU</w:t>
      </w:r>
      <w:r>
        <w:rPr>
          <w:rFonts w:ascii="Bookman Old Style" w:hAnsi="Bookman Old Style"/>
          <w:b/>
          <w:bCs/>
          <w:sz w:val="20"/>
          <w:szCs w:val="20"/>
        </w:rPr>
        <w:t xml:space="preserve">: </w:t>
      </w:r>
      <w:r w:rsidR="00AA3589">
        <w:rPr>
          <w:rFonts w:ascii="Bookman Old Style" w:hAnsi="Bookman Old Style"/>
          <w:b/>
          <w:bCs/>
          <w:sz w:val="20"/>
          <w:szCs w:val="20"/>
        </w:rPr>
        <w:t>VII TORUŃSKI PRZ</w:t>
      </w:r>
      <w:r w:rsidR="0086629B">
        <w:rPr>
          <w:rFonts w:ascii="Bookman Old Style" w:hAnsi="Bookman Old Style"/>
          <w:b/>
          <w:bCs/>
          <w:sz w:val="20"/>
          <w:szCs w:val="20"/>
        </w:rPr>
        <w:t>E</w:t>
      </w:r>
      <w:r w:rsidR="00AA3589">
        <w:rPr>
          <w:rFonts w:ascii="Bookman Old Style" w:hAnsi="Bookman Old Style"/>
          <w:b/>
          <w:bCs/>
          <w:sz w:val="20"/>
          <w:szCs w:val="20"/>
        </w:rPr>
        <w:t xml:space="preserve">GLĄD ORZECZNICTWA </w:t>
      </w:r>
      <w:proofErr w:type="gramStart"/>
      <w:r w:rsidR="00AA3589">
        <w:rPr>
          <w:rFonts w:ascii="Bookman Old Style" w:hAnsi="Bookman Old Style"/>
          <w:b/>
          <w:bCs/>
          <w:sz w:val="20"/>
          <w:szCs w:val="20"/>
        </w:rPr>
        <w:t xml:space="preserve">PODATKOWEGO 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7D1F17" w:rsidRPr="008E1FAD">
        <w:rPr>
          <w:rFonts w:ascii="Bookman Old Style" w:hAnsi="Bookman Old Style"/>
          <w:b/>
          <w:bCs/>
          <w:sz w:val="20"/>
          <w:szCs w:val="20"/>
        </w:rPr>
        <w:t>Wydział</w:t>
      </w:r>
      <w:proofErr w:type="gramEnd"/>
      <w:r w:rsidR="007D1F17" w:rsidRPr="008E1FAD">
        <w:rPr>
          <w:rFonts w:ascii="Bookman Old Style" w:hAnsi="Bookman Old Style"/>
          <w:b/>
          <w:bCs/>
          <w:sz w:val="20"/>
          <w:szCs w:val="20"/>
        </w:rPr>
        <w:t xml:space="preserve"> Prawa i Administracji UMK, ul. Bojarskiego 3</w:t>
      </w:r>
      <w:r w:rsidR="00003413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003413" w:rsidRPr="00EF4264">
        <w:rPr>
          <w:rFonts w:ascii="Bookman Old Style" w:hAnsi="Bookman Old Style"/>
          <w:b/>
          <w:bCs/>
          <w:sz w:val="22"/>
          <w:szCs w:val="22"/>
          <w:u w:val="single"/>
        </w:rPr>
        <w:t>(konferencja online)</w:t>
      </w:r>
    </w:p>
    <w:p w14:paraId="1A68BF9C" w14:textId="37AB829D" w:rsidR="00A70405" w:rsidRDefault="00123B78" w:rsidP="00123B78">
      <w:pPr>
        <w:pStyle w:val="Default"/>
        <w:ind w:firstLine="708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(zgłoszenie dla jednostki sektora finansów publicznych korzystającej ze zwolnienia z VAT)</w:t>
      </w:r>
    </w:p>
    <w:p w14:paraId="42A007EF" w14:textId="471DAB33" w:rsidR="007C2DC8" w:rsidRDefault="00A70405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Uwaga: </w:t>
      </w:r>
      <w:r w:rsidR="00123B78">
        <w:rPr>
          <w:rFonts w:ascii="Bookman Old Style" w:hAnsi="Bookman Old Style"/>
          <w:b/>
          <w:bCs/>
          <w:sz w:val="20"/>
          <w:szCs w:val="20"/>
        </w:rPr>
        <w:t>zgłoszenie dla podmiotów innych niż jednostki sektora finansów publicznych korzystające ze zwolnienia z VAT</w:t>
      </w:r>
      <w:r w:rsidR="00046384">
        <w:rPr>
          <w:rFonts w:ascii="Bookman Old Style" w:hAnsi="Bookman Old Style"/>
          <w:b/>
          <w:bCs/>
          <w:sz w:val="20"/>
          <w:szCs w:val="20"/>
        </w:rPr>
        <w:t xml:space="preserve">: </w:t>
      </w:r>
      <w:hyperlink r:id="rId8" w:history="1">
        <w:r w:rsidR="00D73C05" w:rsidRPr="00F41E0D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https://www.law.umk.pl/osf/konferencje/torunski-przeglad-orzecznictwa-podatkowego/2022-2/podatki-i-skladki-od-swiadczen-pracowniczych/</w:t>
        </w:r>
      </w:hyperlink>
    </w:p>
    <w:p w14:paraId="22065B9B" w14:textId="17FBDACF" w:rsidR="00D73C05" w:rsidRDefault="00D73C05" w:rsidP="004B3000">
      <w:pPr>
        <w:pStyle w:val="Default"/>
        <w:jc w:val="both"/>
      </w:pPr>
    </w:p>
    <w:p w14:paraId="7E87598A" w14:textId="4D73BE9B" w:rsidR="009323A0" w:rsidRDefault="009323A0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C641473" w14:textId="56717F4E" w:rsidR="009323A0" w:rsidRDefault="009323A0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B2DB32B" w14:textId="77777777" w:rsidR="009323A0" w:rsidRDefault="009323A0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933C7B2" w14:textId="77777777" w:rsidR="00144862" w:rsidRPr="008E1FAD" w:rsidRDefault="00144862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02E86FC" w14:textId="6E01DEF1" w:rsidR="007D1F17" w:rsidRPr="00144862" w:rsidRDefault="007D1F17" w:rsidP="005E3C0F">
      <w:pPr>
        <w:pStyle w:val="Default"/>
        <w:jc w:val="center"/>
        <w:rPr>
          <w:rFonts w:ascii="Bookman Old Style" w:hAnsi="Bookman Old Style"/>
          <w:sz w:val="20"/>
          <w:szCs w:val="20"/>
          <w:u w:val="single"/>
        </w:rPr>
      </w:pPr>
      <w:r w:rsidRPr="00144862">
        <w:rPr>
          <w:rFonts w:ascii="Bookman Old Style" w:hAnsi="Bookman Old Style"/>
          <w:sz w:val="20"/>
          <w:szCs w:val="20"/>
          <w:u w:val="single"/>
        </w:rPr>
        <w:t>Prosimy wypełnić odrębną kartę zgłoszenia dla każdego z uczestników</w:t>
      </w:r>
    </w:p>
    <w:p w14:paraId="1B670B13" w14:textId="5B208934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A3C7DAA" w14:textId="422B1B1A" w:rsidR="00903D2D" w:rsidRPr="005E3C0F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5CB5B11" w14:textId="3D28D50F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imię i nazwisko uczestnika</w:t>
      </w:r>
    </w:p>
    <w:p w14:paraId="66D68837" w14:textId="4F3493E6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F1ACA4E" w14:textId="646366EB" w:rsid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3FD6F80" w14:textId="51F6487E" w:rsidR="007D1F17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emaila, na który zostanie wysłany </w:t>
      </w:r>
      <w:r w:rsidRPr="00762E47">
        <w:rPr>
          <w:rFonts w:ascii="Bookman Old Style" w:hAnsi="Bookman Old Style"/>
          <w:b/>
          <w:bCs/>
          <w:sz w:val="20"/>
          <w:szCs w:val="20"/>
        </w:rPr>
        <w:t>link do konferencji</w:t>
      </w:r>
      <w:r>
        <w:rPr>
          <w:rFonts w:ascii="Bookman Old Style" w:hAnsi="Bookman Old Style"/>
          <w:sz w:val="20"/>
          <w:szCs w:val="20"/>
        </w:rPr>
        <w:t xml:space="preserve"> (prosimy wypełnić czytelnie)</w:t>
      </w:r>
    </w:p>
    <w:p w14:paraId="7047E376" w14:textId="10EE0FF8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A1F8695" w14:textId="72DE1D88" w:rsidR="00903D2D" w:rsidRP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A39B605" w14:textId="52349BF9" w:rsidR="00903D2D" w:rsidRDefault="00903D2D" w:rsidP="00903D2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Adres emaila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62E47">
        <w:rPr>
          <w:rFonts w:ascii="Bookman Old Style" w:hAnsi="Bookman Old Style"/>
          <w:b/>
          <w:bCs/>
          <w:sz w:val="20"/>
          <w:szCs w:val="20"/>
        </w:rPr>
        <w:t xml:space="preserve">do </w:t>
      </w:r>
      <w:proofErr w:type="gramStart"/>
      <w:r w:rsidRPr="00762E47">
        <w:rPr>
          <w:rFonts w:ascii="Bookman Old Style" w:hAnsi="Bookman Old Style"/>
          <w:b/>
          <w:bCs/>
          <w:sz w:val="20"/>
          <w:szCs w:val="20"/>
        </w:rPr>
        <w:t>korespondencji</w:t>
      </w:r>
      <w:r>
        <w:rPr>
          <w:rFonts w:ascii="Bookman Old Style" w:hAnsi="Bookman Old Style"/>
          <w:sz w:val="20"/>
          <w:szCs w:val="20"/>
        </w:rPr>
        <w:t xml:space="preserve">  -</w:t>
      </w:r>
      <w:proofErr w:type="gramEnd"/>
      <w:r>
        <w:rPr>
          <w:rFonts w:ascii="Bookman Old Style" w:hAnsi="Bookman Old Style"/>
          <w:sz w:val="20"/>
          <w:szCs w:val="20"/>
        </w:rPr>
        <w:t xml:space="preserve"> o ile inny niż </w:t>
      </w:r>
      <w:r w:rsidR="00A715A9">
        <w:rPr>
          <w:rFonts w:ascii="Bookman Old Style" w:hAnsi="Bookman Old Style"/>
          <w:sz w:val="20"/>
          <w:szCs w:val="20"/>
        </w:rPr>
        <w:t>w pkt 2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</w:p>
    <w:p w14:paraId="0C1FBA7D" w14:textId="21D05331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1FF7CBA" w14:textId="0DF87CFE" w:rsidR="005E3C0F" w:rsidRPr="005E3C0F" w:rsidRDefault="00903D2D" w:rsidP="004E3A06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Dane do faktury</w:t>
      </w:r>
      <w:r w:rsidR="005E3C0F" w:rsidRPr="005E3C0F">
        <w:rPr>
          <w:rFonts w:ascii="Bookman Old Style" w:hAnsi="Bookman Old Style"/>
          <w:sz w:val="20"/>
          <w:szCs w:val="20"/>
        </w:rPr>
        <w:t xml:space="preserve">: </w:t>
      </w:r>
    </w:p>
    <w:p w14:paraId="6F757F94" w14:textId="2A38C94A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5F8ED580" w14:textId="32C12B6B" w:rsidR="005E3C0F" w:rsidRPr="008E1FAD" w:rsidRDefault="005E3C0F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  <w:r w:rsidR="006F4AAB">
        <w:rPr>
          <w:rFonts w:ascii="Bookman Old Style" w:hAnsi="Bookman Old Style"/>
          <w:sz w:val="20"/>
          <w:szCs w:val="20"/>
        </w:rPr>
        <w:t>..</w:t>
      </w:r>
    </w:p>
    <w:p w14:paraId="09AC441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BCA216" w14:textId="25FCC9D9" w:rsidR="007D1F17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</w:t>
      </w:r>
      <w:r w:rsidR="007D1F17"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……………………………………………………………………………………………………...…...</w:t>
      </w:r>
      <w:r>
        <w:rPr>
          <w:rFonts w:ascii="Bookman Old Style" w:hAnsi="Bookman Old Style"/>
          <w:sz w:val="20"/>
          <w:szCs w:val="20"/>
        </w:rPr>
        <w:t>...</w:t>
      </w:r>
      <w:r w:rsidR="007D1F17" w:rsidRPr="008E1FAD">
        <w:rPr>
          <w:rFonts w:ascii="Bookman Old Style" w:hAnsi="Bookman Old Style"/>
          <w:sz w:val="20"/>
          <w:szCs w:val="20"/>
        </w:rPr>
        <w:t xml:space="preserve"> </w:t>
      </w:r>
    </w:p>
    <w:p w14:paraId="4FA2F24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44D1CDE7" w14:textId="1B4E9FDF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NIP do </w:t>
      </w:r>
      <w:proofErr w:type="gramStart"/>
      <w:r w:rsidR="00D12B06">
        <w:rPr>
          <w:rFonts w:ascii="Bookman Old Style" w:hAnsi="Bookman Old Style"/>
          <w:sz w:val="20"/>
          <w:szCs w:val="20"/>
        </w:rPr>
        <w:t>faktury</w:t>
      </w:r>
      <w:r w:rsidR="00903D2D"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</w:t>
      </w:r>
      <w:proofErr w:type="gramEnd"/>
      <w:r w:rsidR="006F4AAB">
        <w:rPr>
          <w:rFonts w:ascii="Bookman Old Style" w:hAnsi="Bookman Old Style"/>
          <w:sz w:val="20"/>
          <w:szCs w:val="20"/>
        </w:rPr>
        <w:t>………………………………</w:t>
      </w:r>
    </w:p>
    <w:p w14:paraId="529CA971" w14:textId="77777777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59FF52A" w14:textId="02ADCADD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Email </w:t>
      </w:r>
      <w:r w:rsidRPr="00762E47">
        <w:rPr>
          <w:rFonts w:ascii="Bookman Old Style" w:hAnsi="Bookman Old Style"/>
          <w:b/>
          <w:bCs/>
          <w:sz w:val="20"/>
          <w:szCs w:val="20"/>
        </w:rPr>
        <w:t xml:space="preserve">do wysyłki </w:t>
      </w:r>
      <w:proofErr w:type="gramStart"/>
      <w:r w:rsidRPr="00762E47">
        <w:rPr>
          <w:rFonts w:ascii="Bookman Old Style" w:hAnsi="Bookman Old Style"/>
          <w:b/>
          <w:bCs/>
          <w:sz w:val="20"/>
          <w:szCs w:val="20"/>
        </w:rPr>
        <w:t>faktury</w:t>
      </w:r>
      <w:r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</w:t>
      </w:r>
      <w:proofErr w:type="gramEnd"/>
      <w:r w:rsidR="006F4AAB">
        <w:rPr>
          <w:rFonts w:ascii="Bookman Old Style" w:hAnsi="Bookman Old Style"/>
          <w:sz w:val="20"/>
          <w:szCs w:val="20"/>
        </w:rPr>
        <w:t>………………………….</w:t>
      </w:r>
      <w:r>
        <w:rPr>
          <w:rFonts w:ascii="Bookman Old Style" w:hAnsi="Bookman Old Style"/>
          <w:sz w:val="20"/>
          <w:szCs w:val="20"/>
        </w:rPr>
        <w:t>………………………………………………………</w:t>
      </w:r>
    </w:p>
    <w:p w14:paraId="7DA57EFE" w14:textId="77777777" w:rsidR="00903D2D" w:rsidRPr="008E1FAD" w:rsidRDefault="00903D2D" w:rsidP="00903D2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5D79DFE9" w14:textId="77777777" w:rsidR="00903D2D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D4EE0F" w14:textId="2C412863" w:rsidR="007D1F17" w:rsidRDefault="007D1F17" w:rsidP="00903D2D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Chcę otrzymać zaświadczenie o udziale: tak/nie</w:t>
      </w:r>
      <w:r w:rsidR="00903D2D">
        <w:rPr>
          <w:rFonts w:ascii="Bookman Old Style" w:hAnsi="Bookman Old Style"/>
          <w:sz w:val="20"/>
          <w:szCs w:val="20"/>
        </w:rPr>
        <w:t>; papier/</w:t>
      </w:r>
      <w:proofErr w:type="gramStart"/>
      <w:r w:rsidR="00903D2D">
        <w:rPr>
          <w:rFonts w:ascii="Bookman Old Style" w:hAnsi="Bookman Old Style"/>
          <w:sz w:val="20"/>
          <w:szCs w:val="20"/>
        </w:rPr>
        <w:t>elektron./</w:t>
      </w:r>
      <w:proofErr w:type="gramEnd"/>
      <w:r w:rsidR="00903D2D">
        <w:rPr>
          <w:rFonts w:ascii="Bookman Old Style" w:hAnsi="Bookman Old Style"/>
          <w:sz w:val="20"/>
          <w:szCs w:val="20"/>
        </w:rPr>
        <w:t>obie formy</w:t>
      </w:r>
    </w:p>
    <w:p w14:paraId="75994F7C" w14:textId="76B37C5D" w:rsidR="005E3C0F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do wysyłki zaświadczenia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  <w:r w:rsidR="00931BB4">
        <w:rPr>
          <w:rFonts w:ascii="Bookman Old Style" w:hAnsi="Bookman Old Style"/>
          <w:sz w:val="20"/>
          <w:szCs w:val="20"/>
        </w:rPr>
        <w:t>i</w:t>
      </w:r>
      <w:r w:rsidR="005E3C0F">
        <w:rPr>
          <w:rFonts w:ascii="Bookman Old Style" w:hAnsi="Bookman Old Style"/>
          <w:sz w:val="20"/>
          <w:szCs w:val="20"/>
        </w:rPr>
        <w:t xml:space="preserve"> faktury (o ile inny niż w pkt 4) …………………</w:t>
      </w:r>
      <w:proofErr w:type="gramStart"/>
      <w:r w:rsidR="005E3C0F">
        <w:rPr>
          <w:rFonts w:ascii="Bookman Old Style" w:hAnsi="Bookman Old Style"/>
          <w:sz w:val="20"/>
          <w:szCs w:val="20"/>
        </w:rPr>
        <w:t>…</w:t>
      </w:r>
      <w:r w:rsidR="006F4AAB">
        <w:rPr>
          <w:rFonts w:ascii="Bookman Old Style" w:hAnsi="Bookman Old Style"/>
          <w:sz w:val="20"/>
          <w:szCs w:val="20"/>
        </w:rPr>
        <w:t>….</w:t>
      </w:r>
      <w:proofErr w:type="gramEnd"/>
      <w:r w:rsidR="006F4AAB">
        <w:rPr>
          <w:rFonts w:ascii="Bookman Old Style" w:hAnsi="Bookman Old Style"/>
          <w:sz w:val="20"/>
          <w:szCs w:val="20"/>
        </w:rPr>
        <w:t>.</w:t>
      </w:r>
      <w:r w:rsidR="005E3C0F">
        <w:rPr>
          <w:rFonts w:ascii="Bookman Old Style" w:hAnsi="Bookman Old Style"/>
          <w:sz w:val="20"/>
          <w:szCs w:val="20"/>
        </w:rPr>
        <w:t>…</w:t>
      </w:r>
      <w:r w:rsidR="00CA7CF8">
        <w:rPr>
          <w:rFonts w:ascii="Bookman Old Style" w:hAnsi="Bookman Old Style"/>
          <w:sz w:val="20"/>
          <w:szCs w:val="20"/>
        </w:rPr>
        <w:t>……</w:t>
      </w:r>
    </w:p>
    <w:p w14:paraId="7397F86C" w14:textId="7DD5F176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39D3FD2" w14:textId="7606FAB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14:paraId="04CCD629" w14:textId="77777777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0D535A0" w14:textId="17A5DC9B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</w:t>
      </w:r>
      <w:bookmarkStart w:id="1" w:name="_GoBack"/>
      <w:bookmarkEnd w:id="1"/>
      <w:r>
        <w:rPr>
          <w:rFonts w:ascii="Bookman Old Style" w:hAnsi="Bookman Old Style"/>
          <w:sz w:val="20"/>
          <w:szCs w:val="20"/>
        </w:rPr>
        <w:t xml:space="preserve"> email do wysyłki zaświadczenia: …………………………………………………………………</w:t>
      </w:r>
    </w:p>
    <w:p w14:paraId="510CDAAF" w14:textId="77777777" w:rsidR="00EF4264" w:rsidRPr="008E1FAD" w:rsidRDefault="00EF4264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79D2CD5" w14:textId="394E0B0E" w:rsidR="00520CE9" w:rsidRDefault="007F7182" w:rsidP="00CD19AE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Zgłoszenia 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 w:rsidR="007C2DC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D73C05" w:rsidRPr="00F41E0D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konferencja_podatkowa@umk.pl</w:t>
        </w:r>
      </w:hyperlink>
    </w:p>
    <w:p w14:paraId="62399E52" w14:textId="3CABEC10" w:rsidR="00D73C05" w:rsidRDefault="00D73C05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(kontakt tel.: </w:t>
      </w:r>
      <w:r w:rsidRPr="00D73C05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56-611-</w:t>
      </w:r>
      <w:proofErr w:type="gramStart"/>
      <w:r w:rsidRPr="00D73C05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4018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)</w:t>
      </w:r>
      <w:proofErr w:type="gramEnd"/>
    </w:p>
    <w:p w14:paraId="6A95B099" w14:textId="3FBC0595" w:rsidR="005E3C0F" w:rsidRPr="00520CE9" w:rsidRDefault="00A84DAF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najpóźniej </w:t>
      </w:r>
      <w:r w:rsidR="00CE4065">
        <w:rPr>
          <w:rFonts w:ascii="Bookman Old Style" w:hAnsi="Bookman Old Style"/>
          <w:b/>
          <w:bCs/>
          <w:sz w:val="20"/>
          <w:szCs w:val="20"/>
          <w:u w:val="single"/>
        </w:rPr>
        <w:t>do wtorku godz. 14.00 przed rozpoczęciem konferencji</w:t>
      </w:r>
      <w:r w:rsidR="00C81BD8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520CE9">
        <w:rPr>
          <w:rFonts w:ascii="Bookman Old Style" w:hAnsi="Bookman Old Style"/>
          <w:sz w:val="20"/>
          <w:szCs w:val="20"/>
        </w:rPr>
        <w:t>(</w:t>
      </w:r>
      <w:r w:rsidR="00C81BD8" w:rsidRPr="00C81BD8">
        <w:rPr>
          <w:rFonts w:ascii="Bookman Old Style" w:hAnsi="Bookman Old Style"/>
          <w:sz w:val="20"/>
          <w:szCs w:val="20"/>
        </w:rPr>
        <w:t>w wypadku przekroczenia możliwości technicznych platformy konferencyjnej decyduje kolejność zgłoszeń</w:t>
      </w:r>
      <w:r w:rsidR="00F32CBD" w:rsidRPr="00C81BD8">
        <w:rPr>
          <w:rFonts w:ascii="Bookman Old Style" w:hAnsi="Bookman Old Style"/>
          <w:sz w:val="20"/>
          <w:szCs w:val="20"/>
        </w:rPr>
        <w:t>)</w:t>
      </w:r>
    </w:p>
    <w:p w14:paraId="5C4F5843" w14:textId="340277D8" w:rsidR="00CD19AE" w:rsidRPr="003D6473" w:rsidRDefault="003775A4" w:rsidP="00CD19AE">
      <w:pPr>
        <w:pStyle w:val="Default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</w:t>
      </w:r>
      <w:r w:rsidR="003D6473" w:rsidRPr="003D6473">
        <w:rPr>
          <w:rFonts w:ascii="Bookman Old Style" w:hAnsi="Bookman Old Style"/>
          <w:b/>
          <w:sz w:val="20"/>
          <w:szCs w:val="20"/>
        </w:rPr>
        <w:t>łatność w terminie 14 dni od dnia otrzymania faktury</w:t>
      </w:r>
      <w:r w:rsidR="00724322">
        <w:rPr>
          <w:rFonts w:ascii="Bookman Old Style" w:hAnsi="Bookman Old Style"/>
          <w:b/>
          <w:sz w:val="20"/>
          <w:szCs w:val="20"/>
        </w:rPr>
        <w:t>.</w:t>
      </w:r>
    </w:p>
    <w:p w14:paraId="4E0D1A13" w14:textId="2C083C32" w:rsidR="00520CE9" w:rsidRPr="008E1FAD" w:rsidRDefault="00520CE9" w:rsidP="00520CE9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</w:t>
      </w:r>
      <w:r w:rsidR="00473027">
        <w:rPr>
          <w:rFonts w:ascii="Bookman Old Style" w:hAnsi="Bookman Old Style"/>
          <w:b/>
          <w:sz w:val="20"/>
          <w:szCs w:val="20"/>
        </w:rPr>
        <w:t xml:space="preserve"> (podmiot zwolniony z VAT)</w:t>
      </w:r>
      <w:r w:rsidRPr="008E1FAD">
        <w:rPr>
          <w:rFonts w:ascii="Bookman Old Style" w:hAnsi="Bookman Old Style"/>
          <w:b/>
          <w:sz w:val="20"/>
          <w:szCs w:val="20"/>
        </w:rPr>
        <w:t>:</w:t>
      </w:r>
      <w:r w:rsidR="009323A0">
        <w:rPr>
          <w:rFonts w:ascii="Bookman Old Style" w:hAnsi="Bookman Old Style"/>
          <w:b/>
          <w:sz w:val="20"/>
          <w:szCs w:val="20"/>
        </w:rPr>
        <w:t xml:space="preserve"> 60 PLN</w:t>
      </w:r>
    </w:p>
    <w:p w14:paraId="0F3DE494" w14:textId="77777777" w:rsidR="00740B79" w:rsidRDefault="00740B79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75EB3F6A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7FC34762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231C259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25CAF3B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7D0A0A3B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3A5C69E5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5BCED54C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4094C875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3B56CD15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E4E5084" w14:textId="77777777" w:rsidR="009323A0" w:rsidRDefault="009323A0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200C8CC9" w14:textId="0C0671F4" w:rsidR="00D34B34" w:rsidRPr="005F2905" w:rsidRDefault="00D34B34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1C81AD39" w14:textId="77777777" w:rsidR="00D34B34" w:rsidRPr="005F2905" w:rsidRDefault="00D34B34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35DF3202" w14:textId="77777777" w:rsidR="00D34B34" w:rsidRPr="005F2905" w:rsidRDefault="00D34B34" w:rsidP="00D34B3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1A1A901C" w14:textId="77777777" w:rsidR="00D34B34" w:rsidRDefault="00D34B34" w:rsidP="00D34B34">
      <w:pPr>
        <w:pStyle w:val="Default"/>
        <w:rPr>
          <w:rFonts w:ascii="Bookman Old Style" w:hAnsi="Bookman Old Style"/>
          <w:sz w:val="20"/>
          <w:szCs w:val="20"/>
        </w:rPr>
      </w:pPr>
    </w:p>
    <w:p w14:paraId="0817532C" w14:textId="77777777" w:rsidR="00D34B34" w:rsidRDefault="00D34B34" w:rsidP="00D34B34">
      <w:pPr>
        <w:pStyle w:val="Default"/>
        <w:rPr>
          <w:rFonts w:ascii="Bookman Old Style" w:hAnsi="Bookman Old Style"/>
          <w:sz w:val="20"/>
          <w:szCs w:val="20"/>
        </w:rPr>
      </w:pPr>
    </w:p>
    <w:p w14:paraId="01DE8007" w14:textId="77777777" w:rsidR="00D34B34" w:rsidRDefault="00D34B34" w:rsidP="00D34B3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4FE23321" w14:textId="77777777" w:rsidR="00D34B34" w:rsidRDefault="00D34B34" w:rsidP="00D34B3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3D067BC" w14:textId="77777777" w:rsidR="00D34B34" w:rsidRDefault="00D34B34" w:rsidP="00D34B3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5101384E" w14:textId="0219F8DF" w:rsidR="00520CE9" w:rsidRDefault="00520CE9" w:rsidP="007D1F17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396D427A" w14:textId="2F9C1665" w:rsidR="00D34B34" w:rsidRDefault="00D34B34" w:rsidP="007D1F17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213E388" w14:textId="77777777" w:rsidR="00D34B34" w:rsidRDefault="00D34B34" w:rsidP="007D1F17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2B3BEC3F" w14:textId="5EC381E2" w:rsidR="00520CE9" w:rsidRDefault="007D1F17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 w:rsidR="00FD447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520CE9" w:rsidRPr="00520CE9">
        <w:rPr>
          <w:rFonts w:ascii="Bookman Old Style" w:hAnsi="Bookman Old Style"/>
          <w:sz w:val="20"/>
          <w:szCs w:val="20"/>
        </w:rPr>
        <w:t>Towarzystwo Naukowe w Toruniu</w:t>
      </w:r>
      <w:r w:rsidR="00520CE9">
        <w:rPr>
          <w:rFonts w:ascii="Bookman Old Style" w:hAnsi="Bookman Old Style"/>
          <w:sz w:val="20"/>
          <w:szCs w:val="20"/>
        </w:rPr>
        <w:t>,</w:t>
      </w:r>
    </w:p>
    <w:p w14:paraId="16C56B6C" w14:textId="34E3011B" w:rsidR="00520CE9" w:rsidRPr="008E1FAD" w:rsidRDefault="00520CE9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5CB88D15" w14:textId="7D32DFBE" w:rsidR="00520CE9" w:rsidRDefault="00520CE9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0FEDAF96" w14:textId="77777777" w:rsidR="00D920A1" w:rsidRDefault="00D920A1" w:rsidP="00D920A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W tytule prosimy wpisać:</w:t>
      </w:r>
      <w:r>
        <w:rPr>
          <w:rFonts w:ascii="Bookman Old Style" w:hAnsi="Bookman Old Style"/>
          <w:sz w:val="20"/>
          <w:szCs w:val="20"/>
        </w:rPr>
        <w:t xml:space="preserve"> (TPOP 2022 wraz z imieniem i nazwiskiem uczestnika)</w:t>
      </w:r>
    </w:p>
    <w:p w14:paraId="23BE6DC4" w14:textId="77777777" w:rsidR="00D920A1" w:rsidRDefault="00D920A1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0583443" w14:textId="10C0F390" w:rsidR="00C14497" w:rsidRDefault="00C1449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54C86B2" w14:textId="73D83B05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95D1F49" w14:textId="1485FFB9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3B02BA1" w14:textId="4886AE02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1CE5991" w14:textId="144EFD86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560BC3F" w14:textId="5B228A10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7176519" w14:textId="378E4F64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9888AF7" w14:textId="36480531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3FBEC04" w14:textId="729A064E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9F0C8A9" w14:textId="454ECBA5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AE74105" w14:textId="14B652FB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19A2BE5" w14:textId="0292B953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1DC636B" w14:textId="0EDED78B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5FFA78C" w14:textId="0BCB543E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26B92B6" w14:textId="43E80ED5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88DDC7E" w14:textId="3550A2D1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1830BFB" w14:textId="4B6F9724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3061CC4" w14:textId="6C8A5920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28A1D3C" w14:textId="57903CF8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537FDC72" w14:textId="6B38DFE5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FF25643" w14:textId="033F5EAD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11FD576" w14:textId="2D4CD5B4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7AF2FF5" w14:textId="16CFB47B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94B8A82" w14:textId="220D5D11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5B825B9" w14:textId="348C0E2A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C0820B8" w14:textId="5EDC2D46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FC1CF24" w14:textId="09346376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39D84F01" w14:textId="3A5BA87D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95B960E" w14:textId="79987E55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A338E9E" w14:textId="56F33A75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C168C65" w14:textId="1814DC21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34DA4DE" w14:textId="04BAD269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E26C011" w14:textId="7FA30F4F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D8F4050" w14:textId="6BA30537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80C0C1C" w14:textId="31397533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451F601" w14:textId="77777777" w:rsidR="009323A0" w:rsidRDefault="009323A0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8A2B884" w14:textId="458D7E83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03B4A45" w14:textId="5D9D1B5F" w:rsidR="00A84DAF" w:rsidRDefault="00A84D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E14559E" w14:textId="77777777" w:rsidR="000D78DF" w:rsidRDefault="000D78DF" w:rsidP="00950D0A">
      <w:pPr>
        <w:rPr>
          <w:rFonts w:ascii="Bookman Old Style" w:hAnsi="Bookman Old Style"/>
          <w:b/>
          <w:sz w:val="16"/>
          <w:szCs w:val="16"/>
        </w:rPr>
      </w:pPr>
    </w:p>
    <w:p w14:paraId="3D6BA9AD" w14:textId="17366D85" w:rsidR="002D7D14" w:rsidRPr="002D7D14" w:rsidRDefault="002D7D14" w:rsidP="002D7D14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t>Informacja o przetwarzaniu danych osobowych</w:t>
      </w:r>
    </w:p>
    <w:p w14:paraId="66591728" w14:textId="77777777" w:rsidR="002D7D14" w:rsidRPr="002D7D14" w:rsidRDefault="002D7D14" w:rsidP="002D7D14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02DA340C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080B7406" w14:textId="11FC3C79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</w:t>
      </w:r>
      <w:r w:rsidR="00A50697" w:rsidRPr="00A50697">
        <w:rPr>
          <w:rFonts w:ascii="Bookman Old Style" w:hAnsi="Bookman Old Style"/>
          <w:sz w:val="16"/>
          <w:szCs w:val="16"/>
        </w:rPr>
        <w:t>VII Toruński Przegląd Orzecznictwa Podatkowego</w:t>
      </w:r>
      <w:r w:rsidRPr="002D7D14">
        <w:rPr>
          <w:rFonts w:ascii="Bookman Old Style" w:hAnsi="Bookman Old Style"/>
          <w:sz w:val="16"/>
          <w:szCs w:val="16"/>
        </w:rPr>
        <w:t>” będą przetwarzane w następujących celach:</w:t>
      </w:r>
    </w:p>
    <w:p w14:paraId="3A6EBE7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458E5D46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019D26DE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04E8BD5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6FB53A6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168F624A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15BA80AF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</w:t>
      </w:r>
      <w:proofErr w:type="gramStart"/>
      <w:r w:rsidRPr="002D7D14">
        <w:rPr>
          <w:rFonts w:ascii="Bookman Old Style" w:hAnsi="Bookman Old Style"/>
          <w:sz w:val="16"/>
          <w:szCs w:val="16"/>
        </w:rPr>
        <w:t>przypadku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gdy będą wykonywane zdjęcia z zamiarem ich publikacji.</w:t>
      </w:r>
    </w:p>
    <w:p w14:paraId="2EE77E36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1E19FC8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47BB7E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7EDF4349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56254FD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7073C7F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24CBFE31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40E36A2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6F6C378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259B1C52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A9A4D61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1C9769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77A5869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4282BAA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W przypadku przetwarzania danych osobowych na podstawie zgody (pkt 2 lit. b) przysługuje Panu/Pani prawo wycofania zgody w każdym czasie, </w:t>
      </w:r>
      <w:proofErr w:type="gramStart"/>
      <w:r w:rsidRPr="002D7D14">
        <w:rPr>
          <w:rFonts w:ascii="Bookman Old Style" w:hAnsi="Bookman Old Style"/>
          <w:sz w:val="16"/>
          <w:szCs w:val="16"/>
        </w:rPr>
        <w:t>ze</w:t>
      </w:r>
      <w:proofErr w:type="gramEnd"/>
      <w:r w:rsidRPr="002D7D14">
        <w:rPr>
          <w:rFonts w:ascii="Bookman Old Style" w:hAnsi="Bookman Old Style"/>
          <w:sz w:val="16"/>
          <w:szCs w:val="16"/>
        </w:rPr>
        <w:t xml:space="preserve"> skutkiem od dnia odebrania wycofania zgody przez ADO.</w:t>
      </w:r>
    </w:p>
    <w:p w14:paraId="341FDB38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10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4529D19B" w14:textId="77777777" w:rsidR="002D7D14" w:rsidRPr="002D7D14" w:rsidRDefault="002D7D14" w:rsidP="002D7D14">
      <w:pPr>
        <w:spacing w:after="0"/>
        <w:rPr>
          <w:rFonts w:ascii="Bookman Old Style" w:hAnsi="Bookman Old Style" w:cs="Times New Roman"/>
          <w:sz w:val="16"/>
          <w:szCs w:val="16"/>
        </w:rPr>
      </w:pPr>
    </w:p>
    <w:bookmarkEnd w:id="0"/>
    <w:p w14:paraId="21365BC7" w14:textId="77777777" w:rsidR="002D7D14" w:rsidRP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sectPr w:rsidR="002D7D14" w:rsidRPr="002D7D14" w:rsidSect="00EF4264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5D2FD" w14:textId="77777777" w:rsidR="00EC4990" w:rsidRDefault="00EC4990" w:rsidP="00EF4264">
      <w:pPr>
        <w:spacing w:after="0" w:line="240" w:lineRule="auto"/>
      </w:pPr>
      <w:r>
        <w:separator/>
      </w:r>
    </w:p>
  </w:endnote>
  <w:endnote w:type="continuationSeparator" w:id="0">
    <w:p w14:paraId="7D7CFC72" w14:textId="77777777" w:rsidR="00EC4990" w:rsidRDefault="00EC4990" w:rsidP="00EF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90980"/>
      <w:docPartObj>
        <w:docPartGallery w:val="Page Numbers (Bottom of Page)"/>
        <w:docPartUnique/>
      </w:docPartObj>
    </w:sdtPr>
    <w:sdtEndPr/>
    <w:sdtContent>
      <w:p w14:paraId="5451855D" w14:textId="0D412E48" w:rsidR="00EF4264" w:rsidRDefault="00EF42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A1E56" w14:textId="77777777" w:rsidR="00EF4264" w:rsidRDefault="00EF4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612FB" w14:textId="77777777" w:rsidR="00EC4990" w:rsidRDefault="00EC4990" w:rsidP="00EF4264">
      <w:pPr>
        <w:spacing w:after="0" w:line="240" w:lineRule="auto"/>
      </w:pPr>
      <w:r>
        <w:separator/>
      </w:r>
    </w:p>
  </w:footnote>
  <w:footnote w:type="continuationSeparator" w:id="0">
    <w:p w14:paraId="76074079" w14:textId="77777777" w:rsidR="00EC4990" w:rsidRDefault="00EC4990" w:rsidP="00EF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425F"/>
    <w:multiLevelType w:val="hybridMultilevel"/>
    <w:tmpl w:val="193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3357"/>
    <w:multiLevelType w:val="hybridMultilevel"/>
    <w:tmpl w:val="D35CE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D4ED8"/>
    <w:multiLevelType w:val="hybridMultilevel"/>
    <w:tmpl w:val="578E46D4"/>
    <w:lvl w:ilvl="0" w:tplc="C4C446B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17"/>
    <w:rsid w:val="00003413"/>
    <w:rsid w:val="00046384"/>
    <w:rsid w:val="00061A3C"/>
    <w:rsid w:val="00094C7E"/>
    <w:rsid w:val="000D78DF"/>
    <w:rsid w:val="00123B78"/>
    <w:rsid w:val="00126FEF"/>
    <w:rsid w:val="00134935"/>
    <w:rsid w:val="00142426"/>
    <w:rsid w:val="00144862"/>
    <w:rsid w:val="00160FB4"/>
    <w:rsid w:val="00162185"/>
    <w:rsid w:val="001652A1"/>
    <w:rsid w:val="00166F89"/>
    <w:rsid w:val="00265EB4"/>
    <w:rsid w:val="00275B23"/>
    <w:rsid w:val="002A1324"/>
    <w:rsid w:val="002D7D14"/>
    <w:rsid w:val="00316B50"/>
    <w:rsid w:val="00316C86"/>
    <w:rsid w:val="0036008F"/>
    <w:rsid w:val="003775A4"/>
    <w:rsid w:val="003B7874"/>
    <w:rsid w:val="003D6473"/>
    <w:rsid w:val="004123E4"/>
    <w:rsid w:val="00433959"/>
    <w:rsid w:val="00473027"/>
    <w:rsid w:val="00473597"/>
    <w:rsid w:val="004B3000"/>
    <w:rsid w:val="004F7255"/>
    <w:rsid w:val="00520CE9"/>
    <w:rsid w:val="00536737"/>
    <w:rsid w:val="005606F0"/>
    <w:rsid w:val="0059056C"/>
    <w:rsid w:val="005C31F7"/>
    <w:rsid w:val="005C42D0"/>
    <w:rsid w:val="005E3C0F"/>
    <w:rsid w:val="006059BF"/>
    <w:rsid w:val="00611297"/>
    <w:rsid w:val="00612910"/>
    <w:rsid w:val="006332E9"/>
    <w:rsid w:val="006F10F9"/>
    <w:rsid w:val="006F4AAB"/>
    <w:rsid w:val="00724322"/>
    <w:rsid w:val="00740B79"/>
    <w:rsid w:val="00762E47"/>
    <w:rsid w:val="007A195B"/>
    <w:rsid w:val="007A1AEB"/>
    <w:rsid w:val="007C2DC8"/>
    <w:rsid w:val="007D1F17"/>
    <w:rsid w:val="007F7182"/>
    <w:rsid w:val="00813733"/>
    <w:rsid w:val="008440F8"/>
    <w:rsid w:val="0086629B"/>
    <w:rsid w:val="008A4654"/>
    <w:rsid w:val="008A7194"/>
    <w:rsid w:val="00903D2D"/>
    <w:rsid w:val="00910458"/>
    <w:rsid w:val="00931BB4"/>
    <w:rsid w:val="009323A0"/>
    <w:rsid w:val="00936A7F"/>
    <w:rsid w:val="00950D0A"/>
    <w:rsid w:val="009B55D8"/>
    <w:rsid w:val="009C2465"/>
    <w:rsid w:val="009C68C5"/>
    <w:rsid w:val="009F77D8"/>
    <w:rsid w:val="00A06DF7"/>
    <w:rsid w:val="00A16B6B"/>
    <w:rsid w:val="00A50697"/>
    <w:rsid w:val="00A64EF6"/>
    <w:rsid w:val="00A70122"/>
    <w:rsid w:val="00A70405"/>
    <w:rsid w:val="00A715A9"/>
    <w:rsid w:val="00A84DAF"/>
    <w:rsid w:val="00AA3589"/>
    <w:rsid w:val="00AB0031"/>
    <w:rsid w:val="00AF2CB1"/>
    <w:rsid w:val="00B031B4"/>
    <w:rsid w:val="00B250AF"/>
    <w:rsid w:val="00C14497"/>
    <w:rsid w:val="00C24415"/>
    <w:rsid w:val="00C31F55"/>
    <w:rsid w:val="00C33205"/>
    <w:rsid w:val="00C74881"/>
    <w:rsid w:val="00C81BD8"/>
    <w:rsid w:val="00C97D22"/>
    <w:rsid w:val="00CA7CF8"/>
    <w:rsid w:val="00CD19AE"/>
    <w:rsid w:val="00CE4065"/>
    <w:rsid w:val="00D12B06"/>
    <w:rsid w:val="00D220B2"/>
    <w:rsid w:val="00D31111"/>
    <w:rsid w:val="00D34B34"/>
    <w:rsid w:val="00D73C05"/>
    <w:rsid w:val="00D876F1"/>
    <w:rsid w:val="00D9176A"/>
    <w:rsid w:val="00D920A1"/>
    <w:rsid w:val="00DA3522"/>
    <w:rsid w:val="00DA6A00"/>
    <w:rsid w:val="00E5276C"/>
    <w:rsid w:val="00EC4990"/>
    <w:rsid w:val="00EF3D52"/>
    <w:rsid w:val="00EF4264"/>
    <w:rsid w:val="00F1350D"/>
    <w:rsid w:val="00F32CBD"/>
    <w:rsid w:val="00F63CAA"/>
    <w:rsid w:val="00F878BD"/>
    <w:rsid w:val="00FA3C9C"/>
    <w:rsid w:val="00FA7A03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D48"/>
  <w15:docId w15:val="{47CEA0AC-F298-4771-8098-F4CDD09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2D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D7D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2D7D14"/>
  </w:style>
  <w:style w:type="paragraph" w:styleId="Akapitzlist">
    <w:name w:val="List Paragraph"/>
    <w:basedOn w:val="Normalny"/>
    <w:uiPriority w:val="34"/>
    <w:qFormat/>
    <w:rsid w:val="002D7D1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C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4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264"/>
  </w:style>
  <w:style w:type="paragraph" w:styleId="Stopka">
    <w:name w:val="footer"/>
    <w:basedOn w:val="Normalny"/>
    <w:link w:val="StopkaZnak"/>
    <w:uiPriority w:val="99"/>
    <w:unhideWhenUsed/>
    <w:rsid w:val="00EF4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.umk.pl/osf/konferencje/torunski-przeglad-orzecznictwa-podatkowego/2022-2/podatki-i-skladki-od-swiadczen-pracowniczyc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ferencja_podatkowa@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28FF-FE33-4D49-8059-A8776C65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Wojciech Morawski (wmoraw)</cp:lastModifiedBy>
  <cp:revision>2</cp:revision>
  <cp:lastPrinted>2018-12-04T21:49:00Z</cp:lastPrinted>
  <dcterms:created xsi:type="dcterms:W3CDTF">2022-05-20T10:34:00Z</dcterms:created>
  <dcterms:modified xsi:type="dcterms:W3CDTF">2022-05-20T10:34:00Z</dcterms:modified>
</cp:coreProperties>
</file>