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AEE07" w14:textId="39E3F669" w:rsidR="004C2810" w:rsidRDefault="004C2810" w:rsidP="004C2810">
      <w:pPr>
        <w:pStyle w:val="Default"/>
        <w:jc w:val="center"/>
        <w:rPr>
          <w:b/>
          <w:bCs/>
          <w:sz w:val="20"/>
          <w:szCs w:val="20"/>
        </w:rPr>
      </w:pPr>
      <w:r w:rsidRPr="00681AC4">
        <w:rPr>
          <w:rFonts w:ascii="Georgia" w:hAnsi="Georgia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7671875F" wp14:editId="50508B35">
            <wp:simplePos x="0" y="0"/>
            <wp:positionH relativeFrom="margin">
              <wp:posOffset>4165600</wp:posOffset>
            </wp:positionH>
            <wp:positionV relativeFrom="page">
              <wp:posOffset>1566545</wp:posOffset>
            </wp:positionV>
            <wp:extent cx="685800" cy="499745"/>
            <wp:effectExtent l="0" t="0" r="0" b="0"/>
            <wp:wrapSquare wrapText="bothSides"/>
            <wp:docPr id="1" name="Obraz 1" descr="O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noProof/>
          <w:sz w:val="28"/>
          <w:szCs w:val="28"/>
        </w:rPr>
        <w:drawing>
          <wp:inline distT="0" distB="0" distL="0" distR="0" wp14:anchorId="2B4A7243" wp14:editId="620E4795">
            <wp:extent cx="1479550" cy="567950"/>
            <wp:effectExtent l="0" t="0" r="635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330" cy="613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0"/>
          <w:szCs w:val="20"/>
        </w:rPr>
        <w:drawing>
          <wp:inline distT="0" distB="0" distL="0" distR="0" wp14:anchorId="58DD17C3" wp14:editId="34E57E9D">
            <wp:extent cx="2108200" cy="1184540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39" cy="1208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CEAAFD" w14:textId="3C966417" w:rsidR="004C2810" w:rsidRDefault="004C2810" w:rsidP="009A435C">
      <w:pPr>
        <w:pStyle w:val="Default"/>
        <w:jc w:val="center"/>
        <w:rPr>
          <w:b/>
          <w:bCs/>
          <w:sz w:val="20"/>
          <w:szCs w:val="20"/>
        </w:rPr>
      </w:pPr>
    </w:p>
    <w:p w14:paraId="2A857A96" w14:textId="77777777" w:rsidR="004C2810" w:rsidRDefault="004C2810" w:rsidP="009A435C">
      <w:pPr>
        <w:pStyle w:val="Default"/>
        <w:jc w:val="center"/>
        <w:rPr>
          <w:b/>
          <w:bCs/>
          <w:sz w:val="20"/>
          <w:szCs w:val="20"/>
        </w:rPr>
      </w:pPr>
    </w:p>
    <w:p w14:paraId="0B5D9225" w14:textId="0B828DC5" w:rsidR="00DD3788" w:rsidRPr="009C15DE" w:rsidRDefault="00DD3788" w:rsidP="009A435C">
      <w:pPr>
        <w:pStyle w:val="Default"/>
        <w:jc w:val="center"/>
        <w:rPr>
          <w:b/>
          <w:bCs/>
          <w:sz w:val="20"/>
          <w:szCs w:val="20"/>
        </w:rPr>
      </w:pPr>
      <w:r w:rsidRPr="009C15DE">
        <w:rPr>
          <w:b/>
          <w:bCs/>
          <w:sz w:val="20"/>
          <w:szCs w:val="20"/>
        </w:rPr>
        <w:t>VII TORUŃSKI</w:t>
      </w:r>
    </w:p>
    <w:p w14:paraId="1FBC44A6" w14:textId="77777777" w:rsidR="00DD3788" w:rsidRPr="009C15DE" w:rsidRDefault="00DD3788" w:rsidP="009A435C">
      <w:pPr>
        <w:pStyle w:val="Default"/>
        <w:jc w:val="center"/>
        <w:rPr>
          <w:sz w:val="20"/>
          <w:szCs w:val="20"/>
        </w:rPr>
      </w:pPr>
      <w:r w:rsidRPr="009C15DE">
        <w:rPr>
          <w:b/>
          <w:bCs/>
          <w:sz w:val="20"/>
          <w:szCs w:val="20"/>
        </w:rPr>
        <w:t>PRZEGLĄD ORZECZNICTWA PODATKOWEGO</w:t>
      </w:r>
    </w:p>
    <w:p w14:paraId="14A2586B" w14:textId="0B2E76B0" w:rsidR="00DD3788" w:rsidRPr="009C15DE" w:rsidRDefault="00335084" w:rsidP="009A435C">
      <w:pPr>
        <w:pStyle w:val="Default"/>
        <w:jc w:val="center"/>
        <w:rPr>
          <w:b/>
          <w:sz w:val="20"/>
          <w:szCs w:val="20"/>
          <w:u w:val="single"/>
        </w:rPr>
      </w:pPr>
      <w:r w:rsidRPr="009C15DE">
        <w:rPr>
          <w:b/>
          <w:color w:val="FF0000"/>
          <w:sz w:val="20"/>
          <w:szCs w:val="20"/>
          <w:u w:val="single"/>
        </w:rPr>
        <w:t>4-5</w:t>
      </w:r>
      <w:r w:rsidR="00DD3788" w:rsidRPr="009C15DE">
        <w:rPr>
          <w:b/>
          <w:color w:val="FF0000"/>
          <w:sz w:val="20"/>
          <w:szCs w:val="20"/>
          <w:u w:val="single"/>
        </w:rPr>
        <w:t xml:space="preserve"> marca 2022 r.</w:t>
      </w:r>
    </w:p>
    <w:p w14:paraId="3326B89E" w14:textId="7BF95516" w:rsidR="00DD3788" w:rsidRPr="009C15DE" w:rsidRDefault="00DD3788" w:rsidP="009A435C">
      <w:pPr>
        <w:pStyle w:val="Default"/>
        <w:jc w:val="center"/>
        <w:rPr>
          <w:b/>
          <w:sz w:val="20"/>
          <w:szCs w:val="20"/>
        </w:rPr>
      </w:pPr>
      <w:r w:rsidRPr="009C15DE">
        <w:rPr>
          <w:b/>
          <w:sz w:val="20"/>
          <w:szCs w:val="20"/>
        </w:rPr>
        <w:t>Wydział Prawa i Administracji UMK w Toruniu</w:t>
      </w:r>
    </w:p>
    <w:p w14:paraId="6F8564A1" w14:textId="77777777" w:rsidR="00DD3788" w:rsidRPr="009C15DE" w:rsidRDefault="00DD3788" w:rsidP="009A435C">
      <w:pPr>
        <w:pStyle w:val="Default"/>
        <w:jc w:val="center"/>
        <w:rPr>
          <w:b/>
          <w:sz w:val="20"/>
          <w:szCs w:val="20"/>
        </w:rPr>
      </w:pPr>
      <w:r w:rsidRPr="009C15DE">
        <w:rPr>
          <w:b/>
          <w:sz w:val="20"/>
          <w:szCs w:val="20"/>
        </w:rPr>
        <w:t>ul. Bojarskiego 3 Toruń (konferencja online)</w:t>
      </w:r>
    </w:p>
    <w:p w14:paraId="202D250C" w14:textId="77777777" w:rsidR="00DD3788" w:rsidRPr="009C15DE" w:rsidRDefault="00DD3788" w:rsidP="009A435C">
      <w:pPr>
        <w:pStyle w:val="Default"/>
        <w:jc w:val="both"/>
        <w:rPr>
          <w:b/>
          <w:iCs/>
          <w:color w:val="000000" w:themeColor="text1"/>
          <w:sz w:val="20"/>
          <w:szCs w:val="20"/>
        </w:rPr>
      </w:pPr>
    </w:p>
    <w:p w14:paraId="4D74E0B8" w14:textId="6F421641" w:rsidR="00DD3788" w:rsidRPr="009C15DE" w:rsidRDefault="00DD3788" w:rsidP="009A435C">
      <w:pPr>
        <w:pStyle w:val="Default"/>
        <w:jc w:val="both"/>
        <w:rPr>
          <w:b/>
          <w:iCs/>
          <w:color w:val="000000" w:themeColor="text1"/>
          <w:sz w:val="20"/>
          <w:szCs w:val="20"/>
        </w:rPr>
      </w:pPr>
      <w:r w:rsidRPr="009C15DE">
        <w:rPr>
          <w:b/>
          <w:iCs/>
          <w:color w:val="000000" w:themeColor="text1"/>
          <w:sz w:val="20"/>
          <w:szCs w:val="20"/>
        </w:rPr>
        <w:t xml:space="preserve">Piątek </w:t>
      </w:r>
      <w:r w:rsidR="00335084" w:rsidRPr="009C15DE">
        <w:rPr>
          <w:b/>
          <w:iCs/>
          <w:color w:val="000000" w:themeColor="text1"/>
          <w:sz w:val="20"/>
          <w:szCs w:val="20"/>
        </w:rPr>
        <w:t>4</w:t>
      </w:r>
      <w:r w:rsidRPr="009C15DE">
        <w:rPr>
          <w:b/>
          <w:iCs/>
          <w:color w:val="000000" w:themeColor="text1"/>
          <w:sz w:val="20"/>
          <w:szCs w:val="20"/>
        </w:rPr>
        <w:t xml:space="preserve"> marca 202</w:t>
      </w:r>
      <w:r w:rsidR="00A27853">
        <w:rPr>
          <w:b/>
          <w:iCs/>
          <w:color w:val="000000" w:themeColor="text1"/>
          <w:sz w:val="20"/>
          <w:szCs w:val="20"/>
        </w:rPr>
        <w:t>2</w:t>
      </w:r>
    </w:p>
    <w:p w14:paraId="17DDC831" w14:textId="77777777" w:rsidR="00DD3788" w:rsidRPr="009C15DE" w:rsidRDefault="00DD3788" w:rsidP="009A435C">
      <w:pPr>
        <w:pStyle w:val="Default"/>
        <w:jc w:val="both"/>
        <w:rPr>
          <w:b/>
          <w:iCs/>
          <w:color w:val="000000" w:themeColor="text1"/>
          <w:sz w:val="20"/>
          <w:szCs w:val="20"/>
        </w:rPr>
      </w:pPr>
      <w:r w:rsidRPr="009C15DE">
        <w:rPr>
          <w:b/>
          <w:iCs/>
          <w:color w:val="000000" w:themeColor="text1"/>
          <w:sz w:val="20"/>
          <w:szCs w:val="20"/>
        </w:rPr>
        <w:t xml:space="preserve">11.00-11.45 Rejestracja uczestników </w:t>
      </w:r>
    </w:p>
    <w:p w14:paraId="3255AF02" w14:textId="77777777" w:rsidR="00DD3788" w:rsidRPr="009C15DE" w:rsidRDefault="00DD3788" w:rsidP="009A435C">
      <w:pPr>
        <w:pStyle w:val="Default"/>
        <w:jc w:val="both"/>
        <w:rPr>
          <w:b/>
          <w:iCs/>
          <w:color w:val="000000" w:themeColor="text1"/>
          <w:sz w:val="20"/>
          <w:szCs w:val="20"/>
        </w:rPr>
      </w:pPr>
      <w:r w:rsidRPr="009C15DE">
        <w:rPr>
          <w:b/>
          <w:iCs/>
          <w:color w:val="000000" w:themeColor="text1"/>
          <w:sz w:val="20"/>
          <w:szCs w:val="20"/>
        </w:rPr>
        <w:t>12.00 Rozpoczęcie</w:t>
      </w:r>
    </w:p>
    <w:p w14:paraId="1C27A3D7" w14:textId="77777777" w:rsidR="00DD3788" w:rsidRPr="009C15DE" w:rsidRDefault="00DD3788" w:rsidP="009A435C">
      <w:pPr>
        <w:pStyle w:val="Default"/>
        <w:jc w:val="both"/>
        <w:rPr>
          <w:bCs/>
          <w:iCs/>
          <w:color w:val="000000" w:themeColor="text1"/>
          <w:sz w:val="20"/>
          <w:szCs w:val="20"/>
        </w:rPr>
      </w:pPr>
      <w:r w:rsidRPr="009C15DE">
        <w:rPr>
          <w:bCs/>
          <w:iCs/>
          <w:color w:val="000000" w:themeColor="text1"/>
          <w:sz w:val="20"/>
          <w:szCs w:val="20"/>
        </w:rPr>
        <w:t>(informacje organizacyjne: dr hab. Wojciech Morawski prof. UMK)</w:t>
      </w:r>
    </w:p>
    <w:p w14:paraId="37C526DA" w14:textId="108BF7A3" w:rsidR="00DD3788" w:rsidRPr="009C15DE" w:rsidRDefault="00DD3788" w:rsidP="009A435C">
      <w:pPr>
        <w:pStyle w:val="Default"/>
        <w:jc w:val="both"/>
        <w:rPr>
          <w:b/>
          <w:iCs/>
          <w:color w:val="000000" w:themeColor="text1"/>
          <w:sz w:val="20"/>
          <w:szCs w:val="20"/>
        </w:rPr>
      </w:pPr>
      <w:r w:rsidRPr="009C15DE">
        <w:rPr>
          <w:b/>
          <w:iCs/>
          <w:color w:val="000000" w:themeColor="text1"/>
          <w:sz w:val="20"/>
          <w:szCs w:val="20"/>
        </w:rPr>
        <w:t>Otwarcie: Dziekan Wydziału Prawa i Administracji UMK prof. dr hab. Zbigniew Witkowski</w:t>
      </w:r>
    </w:p>
    <w:p w14:paraId="2170586E" w14:textId="7CB3C922" w:rsidR="00DD3788" w:rsidRPr="009C15DE" w:rsidRDefault="00DD3788" w:rsidP="009A435C">
      <w:pPr>
        <w:pStyle w:val="Default"/>
        <w:jc w:val="both"/>
        <w:rPr>
          <w:b/>
          <w:iCs/>
          <w:color w:val="000000" w:themeColor="text1"/>
          <w:sz w:val="20"/>
          <w:szCs w:val="20"/>
        </w:rPr>
      </w:pPr>
      <w:r w:rsidRPr="009C15DE">
        <w:rPr>
          <w:b/>
          <w:iCs/>
          <w:color w:val="000000" w:themeColor="text1"/>
          <w:sz w:val="20"/>
          <w:szCs w:val="20"/>
        </w:rPr>
        <w:t xml:space="preserve">Przewodniczący Komitetu Ekspertów OSF prof. dr hab. Bogumił Brzeziński dr h.c. </w:t>
      </w:r>
    </w:p>
    <w:p w14:paraId="081F7174" w14:textId="5D23E46B" w:rsidR="00DD3788" w:rsidRPr="009C15DE" w:rsidRDefault="00DD3788" w:rsidP="009A435C">
      <w:pPr>
        <w:spacing w:line="240" w:lineRule="auto"/>
        <w:jc w:val="both"/>
        <w:rPr>
          <w:rFonts w:ascii="Bookman Old Style" w:hAnsi="Bookman Old Style"/>
          <w:bCs/>
          <w:color w:val="000000" w:themeColor="text1"/>
          <w:sz w:val="20"/>
          <w:szCs w:val="20"/>
        </w:rPr>
      </w:pPr>
      <w:r w:rsidRPr="009C15DE">
        <w:rPr>
          <w:rFonts w:ascii="Bookman Old Style" w:hAnsi="Bookman Old Style"/>
          <w:b/>
          <w:bCs/>
          <w:color w:val="000000" w:themeColor="text1"/>
          <w:sz w:val="20"/>
          <w:szCs w:val="20"/>
        </w:rPr>
        <w:t>Sesja I 12.15</w:t>
      </w:r>
      <w:r w:rsidR="00EA5A02">
        <w:rPr>
          <w:rFonts w:ascii="Bookman Old Style" w:hAnsi="Bookman Old Style"/>
          <w:b/>
          <w:bCs/>
          <w:color w:val="000000" w:themeColor="text1"/>
          <w:sz w:val="20"/>
          <w:szCs w:val="20"/>
        </w:rPr>
        <w:t xml:space="preserve"> </w:t>
      </w:r>
      <w:r w:rsidRPr="009C15DE">
        <w:rPr>
          <w:rFonts w:ascii="Bookman Old Style" w:hAnsi="Bookman Old Style"/>
          <w:b/>
          <w:bCs/>
          <w:color w:val="000000" w:themeColor="text1"/>
          <w:sz w:val="20"/>
          <w:szCs w:val="20"/>
        </w:rPr>
        <w:t>- 1</w:t>
      </w:r>
      <w:r w:rsidR="001614B2" w:rsidRPr="009C15DE">
        <w:rPr>
          <w:rFonts w:ascii="Bookman Old Style" w:hAnsi="Bookman Old Style"/>
          <w:b/>
          <w:bCs/>
          <w:color w:val="000000" w:themeColor="text1"/>
          <w:sz w:val="20"/>
          <w:szCs w:val="20"/>
        </w:rPr>
        <w:t>5.00</w:t>
      </w:r>
      <w:r w:rsidRPr="009C15DE">
        <w:rPr>
          <w:rFonts w:ascii="Bookman Old Style" w:hAnsi="Bookman Old Style"/>
          <w:b/>
          <w:bCs/>
          <w:color w:val="000000" w:themeColor="text1"/>
          <w:sz w:val="20"/>
          <w:szCs w:val="20"/>
        </w:rPr>
        <w:t xml:space="preserve"> </w:t>
      </w:r>
      <w:r w:rsidR="009A435C" w:rsidRPr="009C15DE">
        <w:rPr>
          <w:rFonts w:ascii="Bookman Old Style" w:hAnsi="Bookman Old Style"/>
          <w:b/>
          <w:bCs/>
          <w:color w:val="FF0000"/>
          <w:sz w:val="20"/>
          <w:szCs w:val="20"/>
        </w:rPr>
        <w:t>Sądy w poszukiwaniu akceptowalnych granic dążenia do efektywności systemu podatkowego</w:t>
      </w:r>
      <w:r w:rsidR="009A435C" w:rsidRPr="009C15DE">
        <w:rPr>
          <w:rFonts w:ascii="Bookman Old Style" w:hAnsi="Bookman Old Style"/>
          <w:b/>
          <w:bCs/>
          <w:color w:val="000000" w:themeColor="text1"/>
          <w:sz w:val="20"/>
          <w:szCs w:val="20"/>
        </w:rPr>
        <w:t xml:space="preserve"> </w:t>
      </w:r>
      <w:r w:rsidR="009A435C" w:rsidRPr="009C15DE">
        <w:rPr>
          <w:rFonts w:ascii="Bookman Old Style" w:hAnsi="Bookman Old Style"/>
          <w:bCs/>
          <w:color w:val="000000" w:themeColor="text1"/>
          <w:sz w:val="20"/>
          <w:szCs w:val="20"/>
        </w:rPr>
        <w:t xml:space="preserve">- </w:t>
      </w:r>
      <w:r w:rsidRPr="009C15DE">
        <w:rPr>
          <w:rFonts w:ascii="Bookman Old Style" w:hAnsi="Bookman Old Style"/>
          <w:bCs/>
          <w:color w:val="000000" w:themeColor="text1"/>
          <w:sz w:val="20"/>
          <w:szCs w:val="20"/>
        </w:rPr>
        <w:t>prowadzenie: Prof. dr hab. B. Brzeziński dr h.c. (UMK)</w:t>
      </w:r>
    </w:p>
    <w:p w14:paraId="07F13390" w14:textId="4726D678" w:rsidR="008152FE" w:rsidRPr="009C15DE" w:rsidRDefault="00DD3788" w:rsidP="009A435C">
      <w:pPr>
        <w:spacing w:line="240" w:lineRule="auto"/>
        <w:jc w:val="both"/>
        <w:rPr>
          <w:rFonts w:ascii="Bookman Old Style" w:hAnsi="Bookman Old Style"/>
          <w:b/>
          <w:iCs/>
          <w:color w:val="000000" w:themeColor="text1"/>
          <w:sz w:val="20"/>
          <w:szCs w:val="20"/>
        </w:rPr>
      </w:pPr>
      <w:r w:rsidRPr="009C15DE">
        <w:rPr>
          <w:rFonts w:ascii="Bookman Old Style" w:hAnsi="Bookman Old Style"/>
          <w:iCs/>
          <w:color w:val="000000" w:themeColor="text1"/>
          <w:sz w:val="20"/>
          <w:szCs w:val="20"/>
        </w:rPr>
        <w:t>wystąpienie otwierające:</w:t>
      </w:r>
      <w:r w:rsidRPr="009C15DE">
        <w:rPr>
          <w:rFonts w:ascii="Bookman Old Style" w:hAnsi="Bookman Old Style"/>
          <w:b/>
          <w:iCs/>
          <w:color w:val="000000" w:themeColor="text1"/>
          <w:sz w:val="20"/>
          <w:szCs w:val="20"/>
        </w:rPr>
        <w:t xml:space="preserve"> Wiceprezes NSA Prezes IF NSA sędzia Jan Rudowski:</w:t>
      </w:r>
      <w:r w:rsidR="008152FE" w:rsidRPr="009C15DE">
        <w:rPr>
          <w:rFonts w:ascii="Bookman Old Style" w:hAnsi="Bookman Old Style"/>
          <w:b/>
          <w:iCs/>
          <w:color w:val="000000" w:themeColor="text1"/>
          <w:sz w:val="20"/>
          <w:szCs w:val="20"/>
        </w:rPr>
        <w:t xml:space="preserve"> Wybrane instrumenty uszczelniające system podatkowy w orzecznictwie sądów administracyjnych</w:t>
      </w:r>
    </w:p>
    <w:p w14:paraId="50D84A93" w14:textId="236D1800" w:rsidR="001614B2" w:rsidRPr="009C15DE" w:rsidRDefault="001614B2" w:rsidP="009A435C">
      <w:pPr>
        <w:spacing w:line="240" w:lineRule="auto"/>
        <w:jc w:val="both"/>
        <w:rPr>
          <w:rFonts w:ascii="Bookman Old Style" w:hAnsi="Bookman Old Style"/>
          <w:b/>
          <w:iCs/>
          <w:color w:val="C00000"/>
          <w:sz w:val="20"/>
          <w:szCs w:val="20"/>
        </w:rPr>
      </w:pPr>
      <w:r w:rsidRPr="009C15DE">
        <w:rPr>
          <w:rFonts w:ascii="Bookman Old Style" w:hAnsi="Bookman Old Style"/>
          <w:b/>
          <w:iCs/>
          <w:color w:val="C00000"/>
          <w:sz w:val="20"/>
          <w:szCs w:val="20"/>
        </w:rPr>
        <w:t xml:space="preserve">A. Art. 199a </w:t>
      </w:r>
      <w:proofErr w:type="spellStart"/>
      <w:r w:rsidR="0002765F" w:rsidRPr="009C15DE">
        <w:rPr>
          <w:rFonts w:ascii="Bookman Old Style" w:hAnsi="Bookman Old Style"/>
          <w:b/>
          <w:iCs/>
          <w:color w:val="C00000"/>
          <w:sz w:val="20"/>
          <w:szCs w:val="20"/>
        </w:rPr>
        <w:t>o.p</w:t>
      </w:r>
      <w:proofErr w:type="spellEnd"/>
      <w:r w:rsidR="0002765F" w:rsidRPr="009C15DE">
        <w:rPr>
          <w:rFonts w:ascii="Bookman Old Style" w:hAnsi="Bookman Old Style"/>
          <w:b/>
          <w:iCs/>
          <w:color w:val="C00000"/>
          <w:sz w:val="20"/>
          <w:szCs w:val="20"/>
        </w:rPr>
        <w:t xml:space="preserve">. </w:t>
      </w:r>
      <w:r w:rsidRPr="009C15DE">
        <w:rPr>
          <w:rFonts w:ascii="Bookman Old Style" w:hAnsi="Bookman Old Style"/>
          <w:b/>
          <w:iCs/>
          <w:color w:val="C00000"/>
          <w:sz w:val="20"/>
          <w:szCs w:val="20"/>
        </w:rPr>
        <w:t>wiecznie żywy?</w:t>
      </w:r>
    </w:p>
    <w:p w14:paraId="5BDCBC88" w14:textId="12A14B74" w:rsidR="00915E0B" w:rsidRPr="009C15DE" w:rsidRDefault="00915E0B" w:rsidP="009A435C">
      <w:pPr>
        <w:spacing w:line="240" w:lineRule="auto"/>
        <w:jc w:val="both"/>
        <w:rPr>
          <w:rFonts w:ascii="Bookman Old Style" w:hAnsi="Bookman Old Style" w:cs="Arial"/>
          <w:bCs/>
          <w:color w:val="000000"/>
          <w:sz w:val="20"/>
          <w:szCs w:val="20"/>
          <w:shd w:val="clear" w:color="auto" w:fill="FFFFFF"/>
        </w:rPr>
      </w:pPr>
      <w:r w:rsidRPr="009C15DE">
        <w:rPr>
          <w:rFonts w:ascii="Bookman Old Style" w:hAnsi="Bookman Old Style"/>
          <w:iCs/>
          <w:color w:val="000000" w:themeColor="text1"/>
          <w:sz w:val="20"/>
          <w:szCs w:val="20"/>
        </w:rPr>
        <w:t xml:space="preserve">- uchwała wspólników jako czynność pozorna w rozumieniu </w:t>
      </w:r>
      <w:r w:rsidRPr="009C15DE"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t xml:space="preserve">art. 199a § 2 </w:t>
      </w:r>
      <w:proofErr w:type="spellStart"/>
      <w:r w:rsidRPr="009C15DE"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t>o.p</w:t>
      </w:r>
      <w:proofErr w:type="spellEnd"/>
      <w:r w:rsidRPr="009C15DE"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t xml:space="preserve">. w zw. z art. 83 § 2 </w:t>
      </w:r>
      <w:proofErr w:type="spellStart"/>
      <w:r w:rsidRPr="009C15DE"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t>o.p</w:t>
      </w:r>
      <w:proofErr w:type="spellEnd"/>
      <w:r w:rsidRPr="009C15DE"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t xml:space="preserve">. w zw. z art.83 § 1 k.c.  (wyrok NSA z 3.02.2021, </w:t>
      </w:r>
      <w:r w:rsidRPr="009C15DE">
        <w:rPr>
          <w:rFonts w:ascii="Bookman Old Style" w:hAnsi="Bookman Old Style" w:cs="Arial"/>
          <w:bCs/>
          <w:color w:val="000000"/>
          <w:sz w:val="20"/>
          <w:szCs w:val="20"/>
          <w:shd w:val="clear" w:color="auto" w:fill="FFFFFF"/>
        </w:rPr>
        <w:t xml:space="preserve">II FSK 1274/20) – prof. dr hab. Paweł </w:t>
      </w:r>
      <w:proofErr w:type="spellStart"/>
      <w:r w:rsidRPr="009C15DE">
        <w:rPr>
          <w:rFonts w:ascii="Bookman Old Style" w:hAnsi="Bookman Old Style" w:cs="Arial"/>
          <w:bCs/>
          <w:color w:val="000000"/>
          <w:sz w:val="20"/>
          <w:szCs w:val="20"/>
          <w:shd w:val="clear" w:color="auto" w:fill="FFFFFF"/>
        </w:rPr>
        <w:t>Borszowski</w:t>
      </w:r>
      <w:proofErr w:type="spellEnd"/>
      <w:r w:rsidRPr="009C15DE">
        <w:rPr>
          <w:rFonts w:ascii="Bookman Old Style" w:hAnsi="Bookman Old Style" w:cs="Arial"/>
          <w:bCs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9C15DE">
        <w:rPr>
          <w:rFonts w:ascii="Bookman Old Style" w:hAnsi="Bookman Old Style" w:cs="Arial"/>
          <w:bCs/>
          <w:color w:val="000000"/>
          <w:sz w:val="20"/>
          <w:szCs w:val="20"/>
          <w:shd w:val="clear" w:color="auto" w:fill="FFFFFF"/>
        </w:rPr>
        <w:t>UWr</w:t>
      </w:r>
      <w:r w:rsidR="000043F7" w:rsidRPr="009C15DE">
        <w:rPr>
          <w:rFonts w:ascii="Bookman Old Style" w:hAnsi="Bookman Old Style" w:cs="Arial"/>
          <w:bCs/>
          <w:color w:val="000000"/>
          <w:sz w:val="20"/>
          <w:szCs w:val="20"/>
          <w:shd w:val="clear" w:color="auto" w:fill="FFFFFF"/>
        </w:rPr>
        <w:t>&amp;NSA</w:t>
      </w:r>
      <w:proofErr w:type="spellEnd"/>
      <w:r w:rsidR="000043F7" w:rsidRPr="009C15DE">
        <w:rPr>
          <w:rFonts w:ascii="Bookman Old Style" w:hAnsi="Bookman Old Style" w:cs="Arial"/>
          <w:bCs/>
          <w:color w:val="000000"/>
          <w:sz w:val="20"/>
          <w:szCs w:val="20"/>
          <w:shd w:val="clear" w:color="auto" w:fill="FFFFFF"/>
        </w:rPr>
        <w:t>)</w:t>
      </w:r>
    </w:p>
    <w:p w14:paraId="2DB1A666" w14:textId="371A8377" w:rsidR="00BB4B0A" w:rsidRPr="009C15DE" w:rsidRDefault="00BB4B0A" w:rsidP="009A435C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9C15DE">
        <w:rPr>
          <w:rFonts w:ascii="Bookman Old Style" w:hAnsi="Bookman Old Style"/>
          <w:sz w:val="20"/>
          <w:szCs w:val="20"/>
        </w:rPr>
        <w:t>– „reklasyfikacj</w:t>
      </w:r>
      <w:r w:rsidR="008152FE" w:rsidRPr="009C15DE">
        <w:rPr>
          <w:rFonts w:ascii="Bookman Old Style" w:hAnsi="Bookman Old Style"/>
          <w:sz w:val="20"/>
          <w:szCs w:val="20"/>
        </w:rPr>
        <w:t>a</w:t>
      </w:r>
      <w:r w:rsidRPr="009C15DE">
        <w:rPr>
          <w:rFonts w:ascii="Bookman Old Style" w:hAnsi="Bookman Old Style"/>
          <w:sz w:val="20"/>
          <w:szCs w:val="20"/>
        </w:rPr>
        <w:t xml:space="preserve">” wkładu pieniężnego do spółki na podstawie art. 199a </w:t>
      </w:r>
      <w:proofErr w:type="spellStart"/>
      <w:r w:rsidRPr="009C15DE">
        <w:rPr>
          <w:rFonts w:ascii="Bookman Old Style" w:hAnsi="Bookman Old Style"/>
          <w:sz w:val="20"/>
          <w:szCs w:val="20"/>
        </w:rPr>
        <w:t>o.p</w:t>
      </w:r>
      <w:proofErr w:type="spellEnd"/>
      <w:r w:rsidRPr="009C15DE">
        <w:rPr>
          <w:rFonts w:ascii="Bookman Old Style" w:hAnsi="Bookman Old Style"/>
          <w:sz w:val="20"/>
          <w:szCs w:val="20"/>
        </w:rPr>
        <w:t>. (wyrok NSA z 13.10.2021 r. II FSK 3371/18) – Dr Przemysław Szymczyk</w:t>
      </w:r>
    </w:p>
    <w:p w14:paraId="0F324732" w14:textId="1627DEF6" w:rsidR="001614B2" w:rsidRPr="009C15DE" w:rsidRDefault="001614B2" w:rsidP="009A435C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9C15DE">
        <w:rPr>
          <w:rFonts w:ascii="Bookman Old Style" w:hAnsi="Bookman Old Style"/>
          <w:sz w:val="20"/>
          <w:szCs w:val="20"/>
        </w:rPr>
        <w:t>Dyskusja…</w:t>
      </w:r>
    </w:p>
    <w:p w14:paraId="07332365" w14:textId="7615A060" w:rsidR="001614B2" w:rsidRPr="009C15DE" w:rsidRDefault="001614B2" w:rsidP="009A435C">
      <w:pPr>
        <w:spacing w:line="240" w:lineRule="auto"/>
        <w:jc w:val="both"/>
        <w:rPr>
          <w:rFonts w:ascii="Bookman Old Style" w:hAnsi="Bookman Old Style"/>
          <w:b/>
          <w:iCs/>
          <w:color w:val="C00000"/>
          <w:sz w:val="20"/>
          <w:szCs w:val="20"/>
        </w:rPr>
      </w:pPr>
      <w:r w:rsidRPr="009C15DE">
        <w:rPr>
          <w:rFonts w:ascii="Bookman Old Style" w:hAnsi="Bookman Old Style"/>
          <w:b/>
          <w:iCs/>
          <w:color w:val="C00000"/>
          <w:sz w:val="20"/>
          <w:szCs w:val="20"/>
        </w:rPr>
        <w:t>B. GAAR czy jego kolejne podróbki?</w:t>
      </w:r>
    </w:p>
    <w:p w14:paraId="44B5E4E9" w14:textId="3FC1C1C3" w:rsidR="008152FE" w:rsidRPr="009C15DE" w:rsidRDefault="008152FE" w:rsidP="009A435C">
      <w:pPr>
        <w:spacing w:line="240" w:lineRule="auto"/>
        <w:jc w:val="both"/>
        <w:rPr>
          <w:rFonts w:ascii="Bookman Old Style" w:hAnsi="Bookman Old Style"/>
          <w:iCs/>
          <w:color w:val="000000" w:themeColor="text1"/>
          <w:sz w:val="20"/>
          <w:szCs w:val="20"/>
        </w:rPr>
      </w:pPr>
      <w:r w:rsidRPr="009C15DE">
        <w:rPr>
          <w:rFonts w:ascii="Bookman Old Style" w:hAnsi="Bookman Old Style"/>
          <w:iCs/>
          <w:color w:val="000000" w:themeColor="text1"/>
          <w:sz w:val="20"/>
          <w:szCs w:val="20"/>
        </w:rPr>
        <w:t xml:space="preserve">- koszty uzyskania przychodu, ceny transferowe, unikanie opodatkowania? (wyrok NSA z 19.01.2021, </w:t>
      </w:r>
      <w:r w:rsidR="00CF18BF" w:rsidRPr="009C15DE">
        <w:rPr>
          <w:rFonts w:ascii="Bookman Old Style" w:hAnsi="Bookman Old Style"/>
          <w:iCs/>
          <w:color w:val="000000" w:themeColor="text1"/>
          <w:sz w:val="20"/>
          <w:szCs w:val="20"/>
        </w:rPr>
        <w:t>II FSK 2644/18</w:t>
      </w:r>
      <w:r w:rsidRPr="009C15DE">
        <w:rPr>
          <w:rFonts w:ascii="Bookman Old Style" w:hAnsi="Bookman Old Style"/>
          <w:iCs/>
          <w:color w:val="000000" w:themeColor="text1"/>
          <w:sz w:val="20"/>
          <w:szCs w:val="20"/>
        </w:rPr>
        <w:t>) – Michał Goj (EY)</w:t>
      </w:r>
    </w:p>
    <w:p w14:paraId="3FE3765E" w14:textId="16D42C31" w:rsidR="008152FE" w:rsidRPr="009C15DE" w:rsidRDefault="008152FE" w:rsidP="009A435C">
      <w:pPr>
        <w:shd w:val="clear" w:color="auto" w:fill="FFFFFF"/>
        <w:spacing w:after="240" w:line="240" w:lineRule="auto"/>
        <w:jc w:val="both"/>
        <w:rPr>
          <w:rFonts w:ascii="Bookman Old Style" w:hAnsi="Bookman Old Style"/>
          <w:bCs/>
          <w:color w:val="222222"/>
          <w:sz w:val="20"/>
          <w:szCs w:val="20"/>
        </w:rPr>
      </w:pPr>
      <w:r w:rsidRPr="009C15DE">
        <w:rPr>
          <w:rFonts w:ascii="Bookman Old Style" w:hAnsi="Bookman Old Style"/>
          <w:bCs/>
          <w:color w:val="222222"/>
          <w:sz w:val="20"/>
          <w:szCs w:val="20"/>
        </w:rPr>
        <w:t>- zastosowanie przepisów o cenach transferowych jak GAAR (wyrok WSA we Wrocławiu z 10.102021, I SA/</w:t>
      </w:r>
      <w:proofErr w:type="spellStart"/>
      <w:r w:rsidRPr="009C15DE">
        <w:rPr>
          <w:rFonts w:ascii="Bookman Old Style" w:hAnsi="Bookman Old Style"/>
          <w:bCs/>
          <w:color w:val="222222"/>
          <w:sz w:val="20"/>
          <w:szCs w:val="20"/>
        </w:rPr>
        <w:t>Wr</w:t>
      </w:r>
      <w:proofErr w:type="spellEnd"/>
      <w:r w:rsidRPr="009C15DE">
        <w:rPr>
          <w:rFonts w:ascii="Bookman Old Style" w:hAnsi="Bookman Old Style"/>
          <w:bCs/>
          <w:color w:val="222222"/>
          <w:sz w:val="20"/>
          <w:szCs w:val="20"/>
        </w:rPr>
        <w:t xml:space="preserve"> 263/20, wyrok nieprawomocny) - Radosław </w:t>
      </w:r>
      <w:proofErr w:type="spellStart"/>
      <w:proofErr w:type="gramStart"/>
      <w:r w:rsidRPr="009C15DE">
        <w:rPr>
          <w:rFonts w:ascii="Bookman Old Style" w:hAnsi="Bookman Old Style"/>
          <w:bCs/>
          <w:color w:val="222222"/>
          <w:sz w:val="20"/>
          <w:szCs w:val="20"/>
        </w:rPr>
        <w:t>Baraniewicz</w:t>
      </w:r>
      <w:proofErr w:type="spellEnd"/>
      <w:r w:rsidRPr="009C15DE">
        <w:rPr>
          <w:rFonts w:ascii="Bookman Old Style" w:hAnsi="Bookman Old Style"/>
          <w:bCs/>
          <w:color w:val="222222"/>
          <w:sz w:val="20"/>
          <w:szCs w:val="20"/>
        </w:rPr>
        <w:t xml:space="preserve">  (</w:t>
      </w:r>
      <w:proofErr w:type="spellStart"/>
      <w:proofErr w:type="gramEnd"/>
      <w:r w:rsidRPr="009C15DE">
        <w:rPr>
          <w:rFonts w:ascii="Bookman Old Style" w:hAnsi="Bookman Old Style"/>
          <w:bCs/>
          <w:color w:val="222222"/>
          <w:sz w:val="20"/>
          <w:szCs w:val="20"/>
        </w:rPr>
        <w:t>PwC</w:t>
      </w:r>
      <w:proofErr w:type="spellEnd"/>
      <w:r w:rsidRPr="009C15DE">
        <w:rPr>
          <w:rFonts w:ascii="Bookman Old Style" w:hAnsi="Bookman Old Style"/>
          <w:bCs/>
          <w:color w:val="222222"/>
          <w:sz w:val="20"/>
          <w:szCs w:val="20"/>
        </w:rPr>
        <w:t>) </w:t>
      </w:r>
    </w:p>
    <w:p w14:paraId="3BBCFF83" w14:textId="64A7D672" w:rsidR="001614B2" w:rsidRPr="009C15DE" w:rsidRDefault="001614B2" w:rsidP="009A435C">
      <w:pPr>
        <w:spacing w:line="240" w:lineRule="auto"/>
        <w:jc w:val="both"/>
        <w:rPr>
          <w:rFonts w:ascii="Bookman Old Style" w:hAnsi="Bookman Old Style"/>
          <w:bCs/>
          <w:color w:val="222222"/>
          <w:sz w:val="20"/>
          <w:szCs w:val="20"/>
        </w:rPr>
      </w:pPr>
      <w:r w:rsidRPr="009C15DE">
        <w:rPr>
          <w:rFonts w:ascii="Bookman Old Style" w:hAnsi="Bookman Old Style"/>
          <w:bCs/>
          <w:color w:val="222222"/>
          <w:sz w:val="20"/>
          <w:szCs w:val="20"/>
        </w:rPr>
        <w:t xml:space="preserve">- zastosowanie tzw. wyroków duńskich do podatków dochodowych/pominięcie skutków neutralności podatkowej wymiany udziałów (wyrok WSA w Gdańsku z 16 III 2021 r., I SA/Gd 6/21, nieprawomocny) – Radosław </w:t>
      </w:r>
      <w:proofErr w:type="spellStart"/>
      <w:r w:rsidRPr="009C15DE">
        <w:rPr>
          <w:rFonts w:ascii="Bookman Old Style" w:hAnsi="Bookman Old Style"/>
          <w:bCs/>
          <w:color w:val="222222"/>
          <w:sz w:val="20"/>
          <w:szCs w:val="20"/>
        </w:rPr>
        <w:t>Baraniewicz</w:t>
      </w:r>
      <w:proofErr w:type="spellEnd"/>
      <w:r w:rsidRPr="009C15DE">
        <w:rPr>
          <w:rFonts w:ascii="Bookman Old Style" w:hAnsi="Bookman Old Style"/>
          <w:bCs/>
          <w:color w:val="222222"/>
          <w:sz w:val="20"/>
          <w:szCs w:val="20"/>
        </w:rPr>
        <w:t xml:space="preserve"> (</w:t>
      </w:r>
      <w:proofErr w:type="spellStart"/>
      <w:r w:rsidRPr="009C15DE">
        <w:rPr>
          <w:rFonts w:ascii="Bookman Old Style" w:hAnsi="Bookman Old Style"/>
          <w:bCs/>
          <w:color w:val="222222"/>
          <w:sz w:val="20"/>
          <w:szCs w:val="20"/>
        </w:rPr>
        <w:t>PwC</w:t>
      </w:r>
      <w:proofErr w:type="spellEnd"/>
      <w:r w:rsidRPr="009C15DE">
        <w:rPr>
          <w:rFonts w:ascii="Bookman Old Style" w:hAnsi="Bookman Old Style"/>
          <w:bCs/>
          <w:color w:val="222222"/>
          <w:sz w:val="20"/>
          <w:szCs w:val="20"/>
        </w:rPr>
        <w:t>)</w:t>
      </w:r>
    </w:p>
    <w:p w14:paraId="15DAB007" w14:textId="117FB424" w:rsidR="009C15DE" w:rsidRPr="009C15DE" w:rsidRDefault="009C15DE" w:rsidP="009A435C">
      <w:pPr>
        <w:spacing w:line="240" w:lineRule="auto"/>
        <w:jc w:val="both"/>
        <w:rPr>
          <w:rFonts w:ascii="Bookman Old Style" w:hAnsi="Bookman Old Style"/>
          <w:bCs/>
          <w:color w:val="222222"/>
          <w:sz w:val="20"/>
          <w:szCs w:val="20"/>
        </w:rPr>
      </w:pPr>
      <w:r w:rsidRPr="009C15DE">
        <w:rPr>
          <w:rFonts w:ascii="Bookman Old Style" w:hAnsi="Bookman Old Style"/>
          <w:bCs/>
          <w:color w:val="222222"/>
          <w:sz w:val="20"/>
          <w:szCs w:val="20"/>
        </w:rPr>
        <w:t>Dyskusja…</w:t>
      </w:r>
    </w:p>
    <w:p w14:paraId="787CF782" w14:textId="2BD3F922" w:rsidR="001614B2" w:rsidRPr="009C15DE" w:rsidRDefault="001614B2" w:rsidP="009A435C">
      <w:pPr>
        <w:spacing w:line="240" w:lineRule="auto"/>
        <w:jc w:val="both"/>
        <w:rPr>
          <w:rFonts w:ascii="Bookman Old Style" w:hAnsi="Bookman Old Style" w:cs="Arial"/>
          <w:b/>
          <w:color w:val="C00000"/>
          <w:sz w:val="20"/>
          <w:szCs w:val="20"/>
          <w:shd w:val="clear" w:color="auto" w:fill="FFFFFF"/>
        </w:rPr>
      </w:pPr>
      <w:r w:rsidRPr="009C15DE">
        <w:rPr>
          <w:rFonts w:ascii="Bookman Old Style" w:hAnsi="Bookman Old Style" w:cs="Arial"/>
          <w:b/>
          <w:color w:val="C00000"/>
          <w:sz w:val="20"/>
          <w:szCs w:val="20"/>
          <w:shd w:val="clear" w:color="auto" w:fill="FFFFFF"/>
        </w:rPr>
        <w:t xml:space="preserve">C. Granice nieostrości przepisów – </w:t>
      </w:r>
      <w:r w:rsidR="001718FD" w:rsidRPr="009C15DE">
        <w:rPr>
          <w:rFonts w:ascii="Bookman Old Style" w:hAnsi="Bookman Old Style" w:cs="Arial"/>
          <w:b/>
          <w:color w:val="C00000"/>
          <w:sz w:val="20"/>
          <w:szCs w:val="20"/>
          <w:shd w:val="clear" w:color="auto" w:fill="FFFFFF"/>
        </w:rPr>
        <w:t xml:space="preserve">Polska na tle </w:t>
      </w:r>
      <w:r w:rsidR="009C15DE" w:rsidRPr="009C15DE">
        <w:rPr>
          <w:rFonts w:ascii="Bookman Old Style" w:hAnsi="Bookman Old Style" w:cs="Arial"/>
          <w:b/>
          <w:color w:val="C00000"/>
          <w:sz w:val="20"/>
          <w:szCs w:val="20"/>
          <w:shd w:val="clear" w:color="auto" w:fill="FFFFFF"/>
        </w:rPr>
        <w:t>porównawczym</w:t>
      </w:r>
      <w:r w:rsidR="001718FD" w:rsidRPr="009C15DE">
        <w:rPr>
          <w:rFonts w:ascii="Bookman Old Style" w:hAnsi="Bookman Old Style" w:cs="Arial"/>
          <w:b/>
          <w:color w:val="C00000"/>
          <w:sz w:val="20"/>
          <w:szCs w:val="20"/>
          <w:shd w:val="clear" w:color="auto" w:fill="FFFFFF"/>
        </w:rPr>
        <w:t xml:space="preserve"> </w:t>
      </w:r>
    </w:p>
    <w:p w14:paraId="2810F78D" w14:textId="7C9AA43C" w:rsidR="008152FE" w:rsidRPr="009C15DE" w:rsidRDefault="008152FE" w:rsidP="009A435C">
      <w:pPr>
        <w:spacing w:line="240" w:lineRule="auto"/>
        <w:jc w:val="both"/>
        <w:rPr>
          <w:rFonts w:ascii="Bookman Old Style" w:hAnsi="Bookman Old Style"/>
          <w:bCs/>
          <w:color w:val="222222"/>
          <w:sz w:val="20"/>
          <w:szCs w:val="20"/>
        </w:rPr>
      </w:pPr>
      <w:r w:rsidRPr="009C15DE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 xml:space="preserve">- stosowanie pojęć nieostrych w prawie podatkowym - przykład uchylonego art 15e </w:t>
      </w:r>
      <w:proofErr w:type="spellStart"/>
      <w:r w:rsidRPr="009C15DE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>u.p.d.o.p</w:t>
      </w:r>
      <w:proofErr w:type="spellEnd"/>
      <w:r w:rsidRPr="009C15DE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>. (wyrok WSA w Krakowie z 24.06.2021, I</w:t>
      </w:r>
      <w:r w:rsidRPr="009C15DE">
        <w:rPr>
          <w:rFonts w:ascii="Bookman Old Style" w:hAnsi="Bookman Old Style"/>
          <w:sz w:val="20"/>
          <w:szCs w:val="20"/>
        </w:rPr>
        <w:t xml:space="preserve"> SA/Kr 1237/20) – dr hab. Adam </w:t>
      </w:r>
      <w:proofErr w:type="spellStart"/>
      <w:r w:rsidRPr="009C15DE">
        <w:rPr>
          <w:rFonts w:ascii="Bookman Old Style" w:hAnsi="Bookman Old Style"/>
          <w:sz w:val="20"/>
          <w:szCs w:val="20"/>
        </w:rPr>
        <w:t>Zalasiński</w:t>
      </w:r>
      <w:proofErr w:type="spellEnd"/>
      <w:r w:rsidRPr="009C15DE">
        <w:rPr>
          <w:rFonts w:ascii="Bookman Old Style" w:hAnsi="Bookman Old Style"/>
          <w:sz w:val="20"/>
          <w:szCs w:val="20"/>
        </w:rPr>
        <w:t xml:space="preserve"> (KE)</w:t>
      </w:r>
      <w:r w:rsidR="0066188A" w:rsidRPr="009C15DE">
        <w:rPr>
          <w:rFonts w:ascii="Bookman Old Style" w:hAnsi="Bookman Old Style"/>
          <w:sz w:val="20"/>
          <w:szCs w:val="20"/>
        </w:rPr>
        <w:t xml:space="preserve"> </w:t>
      </w:r>
    </w:p>
    <w:p w14:paraId="10377307" w14:textId="77777777" w:rsidR="004C2810" w:rsidRDefault="00DD3788" w:rsidP="009A435C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9C15DE">
        <w:rPr>
          <w:rFonts w:ascii="Bookman Old Style" w:hAnsi="Bookman Old Style"/>
          <w:sz w:val="20"/>
          <w:szCs w:val="20"/>
        </w:rPr>
        <w:t>Dyskusja …</w:t>
      </w:r>
      <w:r w:rsidR="009C15DE" w:rsidRPr="009C15DE">
        <w:rPr>
          <w:rFonts w:ascii="Bookman Old Style" w:hAnsi="Bookman Old Style"/>
          <w:sz w:val="20"/>
          <w:szCs w:val="20"/>
        </w:rPr>
        <w:t xml:space="preserve"> </w:t>
      </w:r>
    </w:p>
    <w:p w14:paraId="2E9FB34B" w14:textId="539B8483" w:rsidR="00DD3788" w:rsidRPr="009C15DE" w:rsidRDefault="00DD3788" w:rsidP="009A435C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9C15DE">
        <w:rPr>
          <w:rFonts w:ascii="Bookman Old Style" w:hAnsi="Bookman Old Style"/>
          <w:sz w:val="20"/>
          <w:szCs w:val="20"/>
        </w:rPr>
        <w:t>1</w:t>
      </w:r>
      <w:r w:rsidR="001614B2" w:rsidRPr="009C15DE">
        <w:rPr>
          <w:rFonts w:ascii="Bookman Old Style" w:hAnsi="Bookman Old Style"/>
          <w:sz w:val="20"/>
          <w:szCs w:val="20"/>
        </w:rPr>
        <w:t>5.00</w:t>
      </w:r>
      <w:r w:rsidRPr="009C15DE">
        <w:rPr>
          <w:rFonts w:ascii="Bookman Old Style" w:hAnsi="Bookman Old Style"/>
          <w:sz w:val="20"/>
          <w:szCs w:val="20"/>
        </w:rPr>
        <w:t>-1</w:t>
      </w:r>
      <w:r w:rsidR="001614B2" w:rsidRPr="009C15DE">
        <w:rPr>
          <w:rFonts w:ascii="Bookman Old Style" w:hAnsi="Bookman Old Style"/>
          <w:sz w:val="20"/>
          <w:szCs w:val="20"/>
        </w:rPr>
        <w:t>5.15</w:t>
      </w:r>
      <w:r w:rsidRPr="009C15DE">
        <w:rPr>
          <w:rFonts w:ascii="Bookman Old Style" w:hAnsi="Bookman Old Style"/>
          <w:sz w:val="20"/>
          <w:szCs w:val="20"/>
        </w:rPr>
        <w:t xml:space="preserve"> przerwa </w:t>
      </w:r>
    </w:p>
    <w:p w14:paraId="35431B1E" w14:textId="7DA3CCB0" w:rsidR="00DD3788" w:rsidRPr="009C15DE" w:rsidRDefault="00DD3788" w:rsidP="009A435C">
      <w:pPr>
        <w:spacing w:line="240" w:lineRule="auto"/>
        <w:jc w:val="both"/>
        <w:rPr>
          <w:rFonts w:ascii="Bookman Old Style" w:hAnsi="Bookman Old Style"/>
          <w:b/>
          <w:bCs/>
          <w:color w:val="000000" w:themeColor="text1"/>
          <w:sz w:val="20"/>
          <w:szCs w:val="20"/>
        </w:rPr>
      </w:pPr>
      <w:r w:rsidRPr="009C15DE">
        <w:rPr>
          <w:rFonts w:ascii="Bookman Old Style" w:hAnsi="Bookman Old Style"/>
          <w:b/>
          <w:bCs/>
          <w:color w:val="000000" w:themeColor="text1"/>
          <w:sz w:val="20"/>
          <w:szCs w:val="20"/>
        </w:rPr>
        <w:lastRenderedPageBreak/>
        <w:t xml:space="preserve">Sesja II </w:t>
      </w:r>
      <w:r w:rsidR="001614B2" w:rsidRPr="009C15DE">
        <w:rPr>
          <w:rFonts w:ascii="Bookman Old Style" w:hAnsi="Bookman Old Style"/>
          <w:b/>
          <w:bCs/>
          <w:color w:val="000000" w:themeColor="text1"/>
          <w:sz w:val="20"/>
          <w:szCs w:val="20"/>
        </w:rPr>
        <w:t>–</w:t>
      </w:r>
      <w:r w:rsidRPr="009C15DE">
        <w:rPr>
          <w:rFonts w:ascii="Bookman Old Style" w:hAnsi="Bookman Old Style"/>
          <w:b/>
          <w:bCs/>
          <w:color w:val="000000" w:themeColor="text1"/>
          <w:sz w:val="20"/>
          <w:szCs w:val="20"/>
        </w:rPr>
        <w:t xml:space="preserve"> 1</w:t>
      </w:r>
      <w:r w:rsidR="001614B2" w:rsidRPr="009C15DE">
        <w:rPr>
          <w:rFonts w:ascii="Bookman Old Style" w:hAnsi="Bookman Old Style"/>
          <w:b/>
          <w:bCs/>
          <w:color w:val="000000" w:themeColor="text1"/>
          <w:sz w:val="20"/>
          <w:szCs w:val="20"/>
        </w:rPr>
        <w:t>5.15</w:t>
      </w:r>
      <w:r w:rsidRPr="009C15DE">
        <w:rPr>
          <w:rFonts w:ascii="Bookman Old Style" w:hAnsi="Bookman Old Style"/>
          <w:b/>
          <w:bCs/>
          <w:color w:val="000000" w:themeColor="text1"/>
          <w:sz w:val="20"/>
          <w:szCs w:val="20"/>
        </w:rPr>
        <w:t xml:space="preserve"> – 1</w:t>
      </w:r>
      <w:r w:rsidR="00C36BA8">
        <w:rPr>
          <w:rFonts w:ascii="Bookman Old Style" w:hAnsi="Bookman Old Style"/>
          <w:b/>
          <w:bCs/>
          <w:color w:val="000000" w:themeColor="text1"/>
          <w:sz w:val="20"/>
          <w:szCs w:val="20"/>
        </w:rPr>
        <w:t>7.00</w:t>
      </w:r>
      <w:r w:rsidRPr="009C15DE">
        <w:rPr>
          <w:rFonts w:ascii="Bookman Old Style" w:hAnsi="Bookman Old Style"/>
          <w:b/>
          <w:bCs/>
          <w:color w:val="000000" w:themeColor="text1"/>
          <w:sz w:val="20"/>
          <w:szCs w:val="20"/>
        </w:rPr>
        <w:t xml:space="preserve"> </w:t>
      </w:r>
      <w:r w:rsidR="009A435C" w:rsidRPr="009C15DE">
        <w:rPr>
          <w:rFonts w:ascii="Bookman Old Style" w:hAnsi="Bookman Old Style"/>
          <w:b/>
          <w:bCs/>
          <w:color w:val="000000" w:themeColor="text1"/>
          <w:sz w:val="20"/>
          <w:szCs w:val="20"/>
        </w:rPr>
        <w:t xml:space="preserve"> </w:t>
      </w:r>
    </w:p>
    <w:p w14:paraId="7156FBAF" w14:textId="5D3FA37B" w:rsidR="00054098" w:rsidRPr="009C15DE" w:rsidRDefault="001614B2" w:rsidP="009A435C">
      <w:pPr>
        <w:pStyle w:val="NormalnyWeb"/>
        <w:spacing w:before="30" w:beforeAutospacing="0" w:after="0" w:afterAutospacing="0"/>
        <w:jc w:val="both"/>
        <w:rPr>
          <w:rFonts w:ascii="Bookman Old Style" w:hAnsi="Bookman Old Style" w:cs="Arial"/>
          <w:b/>
          <w:color w:val="C00000"/>
          <w:sz w:val="20"/>
          <w:szCs w:val="20"/>
          <w:shd w:val="clear" w:color="auto" w:fill="FFFFFF"/>
        </w:rPr>
      </w:pPr>
      <w:r w:rsidRPr="009C15DE">
        <w:rPr>
          <w:rFonts w:ascii="Bookman Old Style" w:hAnsi="Bookman Old Style" w:cs="Arial"/>
          <w:b/>
          <w:color w:val="C00000"/>
          <w:sz w:val="20"/>
          <w:szCs w:val="20"/>
          <w:shd w:val="clear" w:color="auto" w:fill="FFFFFF"/>
        </w:rPr>
        <w:t>A</w:t>
      </w:r>
      <w:r w:rsidR="00054098" w:rsidRPr="009C15DE">
        <w:rPr>
          <w:rFonts w:ascii="Bookman Old Style" w:hAnsi="Bookman Old Style" w:cs="Arial"/>
          <w:b/>
          <w:color w:val="C00000"/>
          <w:sz w:val="20"/>
          <w:szCs w:val="20"/>
          <w:shd w:val="clear" w:color="auto" w:fill="FFFFFF"/>
        </w:rPr>
        <w:t xml:space="preserve"> </w:t>
      </w:r>
      <w:r w:rsidRPr="009C15DE">
        <w:rPr>
          <w:rFonts w:ascii="Bookman Old Style" w:hAnsi="Bookman Old Style" w:cs="Arial"/>
          <w:b/>
          <w:color w:val="C00000"/>
          <w:sz w:val="20"/>
          <w:szCs w:val="20"/>
          <w:shd w:val="clear" w:color="auto" w:fill="FFFFFF"/>
        </w:rPr>
        <w:t>–</w:t>
      </w:r>
      <w:r w:rsidR="00054098" w:rsidRPr="009C15DE">
        <w:rPr>
          <w:rFonts w:ascii="Bookman Old Style" w:hAnsi="Bookman Old Style" w:cs="Arial"/>
          <w:b/>
          <w:color w:val="C00000"/>
          <w:sz w:val="20"/>
          <w:szCs w:val="20"/>
          <w:shd w:val="clear" w:color="auto" w:fill="FFFFFF"/>
        </w:rPr>
        <w:t xml:space="preserve"> GAAR</w:t>
      </w:r>
      <w:r w:rsidRPr="009C15DE">
        <w:rPr>
          <w:rFonts w:ascii="Bookman Old Style" w:hAnsi="Bookman Old Style" w:cs="Arial"/>
          <w:b/>
          <w:color w:val="C00000"/>
          <w:sz w:val="20"/>
          <w:szCs w:val="20"/>
          <w:shd w:val="clear" w:color="auto" w:fill="FFFFFF"/>
        </w:rPr>
        <w:t xml:space="preserve"> w oryginale</w:t>
      </w:r>
    </w:p>
    <w:p w14:paraId="64B0CF1B" w14:textId="09DE384B" w:rsidR="009B5C16" w:rsidRPr="009C15DE" w:rsidRDefault="009B5C16" w:rsidP="009A435C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9C15DE">
        <w:rPr>
          <w:rFonts w:ascii="Bookman Old Style" w:hAnsi="Bookman Old Style"/>
          <w:sz w:val="20"/>
          <w:szCs w:val="20"/>
        </w:rPr>
        <w:t>- GAAR w podatku od sprzedaży detalicznej – zwalczanie unikania opodatkowania, prawotwórstwo, dyskryminacja? (wyrok WSA w Warszawie z 26.05.2021, III SA/</w:t>
      </w:r>
      <w:proofErr w:type="spellStart"/>
      <w:r w:rsidRPr="009C15DE">
        <w:rPr>
          <w:rFonts w:ascii="Bookman Old Style" w:hAnsi="Bookman Old Style"/>
          <w:sz w:val="20"/>
          <w:szCs w:val="20"/>
        </w:rPr>
        <w:t>Wa</w:t>
      </w:r>
      <w:proofErr w:type="spellEnd"/>
      <w:r w:rsidRPr="009C15DE">
        <w:rPr>
          <w:rFonts w:ascii="Bookman Old Style" w:hAnsi="Bookman Old Style"/>
          <w:sz w:val="20"/>
          <w:szCs w:val="20"/>
        </w:rPr>
        <w:t xml:space="preserve"> 2348/20, wyrok nieprawomocny) – dr Mikołaj Kondej (</w:t>
      </w:r>
      <w:proofErr w:type="spellStart"/>
      <w:r w:rsidRPr="009C15DE">
        <w:rPr>
          <w:rFonts w:ascii="Bookman Old Style" w:hAnsi="Bookman Old Style"/>
          <w:sz w:val="20"/>
          <w:szCs w:val="20"/>
        </w:rPr>
        <w:t>PwC</w:t>
      </w:r>
      <w:proofErr w:type="spellEnd"/>
      <w:r w:rsidRPr="009C15DE">
        <w:rPr>
          <w:rFonts w:ascii="Bookman Old Style" w:hAnsi="Bookman Old Style"/>
          <w:sz w:val="20"/>
          <w:szCs w:val="20"/>
        </w:rPr>
        <w:t xml:space="preserve">) </w:t>
      </w:r>
    </w:p>
    <w:p w14:paraId="5A5FF236" w14:textId="775DA5F4" w:rsidR="00E50948" w:rsidRPr="009C15DE" w:rsidRDefault="00F72C30" w:rsidP="009A435C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9C15DE">
        <w:rPr>
          <w:rFonts w:ascii="Bookman Old Style" w:hAnsi="Bookman Old Style"/>
          <w:sz w:val="20"/>
          <w:szCs w:val="20"/>
        </w:rPr>
        <w:t xml:space="preserve">- </w:t>
      </w:r>
      <w:r w:rsidR="00E50948" w:rsidRPr="009C15DE">
        <w:rPr>
          <w:rFonts w:ascii="Bookman Old Style" w:hAnsi="Bookman Old Style"/>
          <w:sz w:val="20"/>
          <w:szCs w:val="20"/>
        </w:rPr>
        <w:t>kumulatywna analiza wszystkich przesłanek GAAR - optymalizacja struktury kapitałowej spółki (opinia zabezpieczająca Szefa KAS z 16.02.2021, DKP3.8011.27.2020) – Izabela Rymanowska (EY)</w:t>
      </w:r>
    </w:p>
    <w:p w14:paraId="435D4403" w14:textId="09BA488D" w:rsidR="009A435C" w:rsidRPr="009C15DE" w:rsidRDefault="009A435C" w:rsidP="009A435C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9C15DE">
        <w:rPr>
          <w:rFonts w:ascii="Bookman Old Style" w:hAnsi="Bookman Old Style"/>
          <w:sz w:val="20"/>
          <w:szCs w:val="20"/>
        </w:rPr>
        <w:t xml:space="preserve">- jak daleko w przeszłość sięga GAAR? (wyrok NSA z 25.11.2021, II FSK 670/19 i opinie Rady do Spraw Unikania Opodatkowania z 22.07.2021, 4-9/21) – Anna </w:t>
      </w:r>
      <w:proofErr w:type="spellStart"/>
      <w:r w:rsidRPr="009C15DE">
        <w:rPr>
          <w:rFonts w:ascii="Bookman Old Style" w:hAnsi="Bookman Old Style"/>
          <w:sz w:val="20"/>
          <w:szCs w:val="20"/>
        </w:rPr>
        <w:t>Pęczyk-Tofel</w:t>
      </w:r>
      <w:proofErr w:type="spellEnd"/>
      <w:r w:rsidRPr="009C15DE">
        <w:rPr>
          <w:rFonts w:ascii="Bookman Old Style" w:hAnsi="Bookman Old Style"/>
          <w:sz w:val="20"/>
          <w:szCs w:val="20"/>
        </w:rPr>
        <w:t>/Sławomir Pilarczyk (CRIDO)</w:t>
      </w:r>
    </w:p>
    <w:p w14:paraId="20D0DB0F" w14:textId="44F76BF4" w:rsidR="009063D2" w:rsidRPr="009C15DE" w:rsidRDefault="001614B2" w:rsidP="009A435C">
      <w:pPr>
        <w:spacing w:line="240" w:lineRule="auto"/>
        <w:jc w:val="both"/>
        <w:rPr>
          <w:rFonts w:ascii="Bookman Old Style" w:hAnsi="Bookman Old Style"/>
          <w:b/>
          <w:color w:val="C00000"/>
          <w:sz w:val="20"/>
          <w:szCs w:val="20"/>
        </w:rPr>
      </w:pPr>
      <w:r w:rsidRPr="009C15DE">
        <w:rPr>
          <w:rFonts w:ascii="Bookman Old Style" w:hAnsi="Bookman Old Style"/>
          <w:b/>
          <w:color w:val="C00000"/>
          <w:sz w:val="20"/>
          <w:szCs w:val="20"/>
        </w:rPr>
        <w:t>B</w:t>
      </w:r>
      <w:r w:rsidR="009063D2" w:rsidRPr="009C15DE">
        <w:rPr>
          <w:rFonts w:ascii="Bookman Old Style" w:hAnsi="Bookman Old Style"/>
          <w:b/>
          <w:color w:val="C00000"/>
          <w:sz w:val="20"/>
          <w:szCs w:val="20"/>
        </w:rPr>
        <w:t xml:space="preserve"> – </w:t>
      </w:r>
      <w:r w:rsidR="009C15DE" w:rsidRPr="009C15DE">
        <w:rPr>
          <w:rFonts w:ascii="Bookman Old Style" w:hAnsi="Bookman Old Style"/>
          <w:b/>
          <w:color w:val="C00000"/>
          <w:sz w:val="20"/>
          <w:szCs w:val="20"/>
        </w:rPr>
        <w:t>P</w:t>
      </w:r>
      <w:r w:rsidR="009063D2" w:rsidRPr="009C15DE">
        <w:rPr>
          <w:rFonts w:ascii="Bookman Old Style" w:hAnsi="Bookman Old Style"/>
          <w:b/>
          <w:color w:val="C00000"/>
          <w:sz w:val="20"/>
          <w:szCs w:val="20"/>
        </w:rPr>
        <w:t xml:space="preserve">rzepisy o pomocy publicznej – </w:t>
      </w:r>
      <w:r w:rsidRPr="009C15DE">
        <w:rPr>
          <w:rFonts w:ascii="Bookman Old Style" w:hAnsi="Bookman Old Style"/>
          <w:b/>
          <w:color w:val="C00000"/>
          <w:sz w:val="20"/>
          <w:szCs w:val="20"/>
        </w:rPr>
        <w:t>„</w:t>
      </w:r>
      <w:proofErr w:type="spellStart"/>
      <w:r w:rsidR="009063D2" w:rsidRPr="009C15DE">
        <w:rPr>
          <w:rFonts w:ascii="Bookman Old Style" w:hAnsi="Bookman Old Style"/>
          <w:b/>
          <w:color w:val="C00000"/>
          <w:sz w:val="20"/>
          <w:szCs w:val="20"/>
        </w:rPr>
        <w:t>game</w:t>
      </w:r>
      <w:proofErr w:type="spellEnd"/>
      <w:r w:rsidR="009063D2" w:rsidRPr="009C15DE">
        <w:rPr>
          <w:rFonts w:ascii="Bookman Old Style" w:hAnsi="Bookman Old Style"/>
          <w:b/>
          <w:color w:val="C00000"/>
          <w:sz w:val="20"/>
          <w:szCs w:val="20"/>
        </w:rPr>
        <w:t xml:space="preserve"> </w:t>
      </w:r>
      <w:proofErr w:type="spellStart"/>
      <w:r w:rsidR="009063D2" w:rsidRPr="009C15DE">
        <w:rPr>
          <w:rFonts w:ascii="Bookman Old Style" w:hAnsi="Bookman Old Style"/>
          <w:b/>
          <w:color w:val="C00000"/>
          <w:sz w:val="20"/>
          <w:szCs w:val="20"/>
        </w:rPr>
        <w:t>changer</w:t>
      </w:r>
      <w:proofErr w:type="spellEnd"/>
      <w:r w:rsidRPr="009C15DE">
        <w:rPr>
          <w:rFonts w:ascii="Bookman Old Style" w:hAnsi="Bookman Old Style"/>
          <w:b/>
          <w:color w:val="C00000"/>
          <w:sz w:val="20"/>
          <w:szCs w:val="20"/>
        </w:rPr>
        <w:t>”</w:t>
      </w:r>
      <w:r w:rsidR="009063D2" w:rsidRPr="009C15DE">
        <w:rPr>
          <w:rFonts w:ascii="Bookman Old Style" w:hAnsi="Bookman Old Style"/>
          <w:b/>
          <w:color w:val="C00000"/>
          <w:sz w:val="20"/>
          <w:szCs w:val="20"/>
        </w:rPr>
        <w:t xml:space="preserve"> w prawie podatkowym? </w:t>
      </w:r>
    </w:p>
    <w:p w14:paraId="5CF75825" w14:textId="3A449A6D" w:rsidR="009063D2" w:rsidRPr="009C15DE" w:rsidRDefault="009063D2" w:rsidP="009063D2">
      <w:pPr>
        <w:pStyle w:val="NormalnyWeb"/>
        <w:spacing w:before="30" w:beforeAutospacing="0" w:after="0" w:afterAutospacing="0"/>
        <w:jc w:val="both"/>
        <w:rPr>
          <w:rFonts w:ascii="Bookman Old Style" w:hAnsi="Bookman Old Style"/>
          <w:sz w:val="20"/>
          <w:szCs w:val="20"/>
          <w:u w:val="single"/>
        </w:rPr>
      </w:pPr>
      <w:r w:rsidRPr="009C15DE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>- selektywne stosowanie GAAR a pomoc publiczna</w:t>
      </w:r>
      <w:r w:rsidRPr="009C15DE">
        <w:rPr>
          <w:rFonts w:ascii="Bookman Old Style" w:hAnsi="Bookman Old Style"/>
          <w:b/>
          <w:bCs/>
          <w:color w:val="334D55"/>
          <w:sz w:val="20"/>
          <w:szCs w:val="20"/>
        </w:rPr>
        <w:t xml:space="preserve"> </w:t>
      </w:r>
      <w:r w:rsidRPr="009C15DE">
        <w:rPr>
          <w:rFonts w:ascii="Bookman Old Style" w:hAnsi="Bookman Old Style"/>
          <w:bCs/>
          <w:color w:val="334D55"/>
          <w:sz w:val="20"/>
          <w:szCs w:val="20"/>
        </w:rPr>
        <w:t>(wyrok Sądu z 12.05.2021,</w:t>
      </w:r>
      <w:r w:rsidRPr="009C15DE">
        <w:rPr>
          <w:rFonts w:ascii="Bookman Old Style" w:hAnsi="Bookman Old Style"/>
          <w:b/>
          <w:bCs/>
          <w:color w:val="334D55"/>
          <w:sz w:val="20"/>
          <w:szCs w:val="20"/>
        </w:rPr>
        <w:t xml:space="preserve"> </w:t>
      </w:r>
      <w:r w:rsidRPr="009C15DE">
        <w:rPr>
          <w:rFonts w:ascii="Bookman Old Style" w:hAnsi="Bookman Old Style"/>
          <w:sz w:val="20"/>
          <w:szCs w:val="20"/>
        </w:rPr>
        <w:t>T</w:t>
      </w:r>
      <w:r w:rsidRPr="009C15DE">
        <w:rPr>
          <w:sz w:val="20"/>
          <w:szCs w:val="20"/>
        </w:rPr>
        <w:t>‑</w:t>
      </w:r>
      <w:r w:rsidRPr="009C15DE">
        <w:rPr>
          <w:rFonts w:ascii="Bookman Old Style" w:hAnsi="Bookman Old Style"/>
          <w:sz w:val="20"/>
          <w:szCs w:val="20"/>
        </w:rPr>
        <w:t>516/18 i T</w:t>
      </w:r>
      <w:r w:rsidRPr="009C15DE">
        <w:rPr>
          <w:sz w:val="20"/>
          <w:szCs w:val="20"/>
        </w:rPr>
        <w:t>‑</w:t>
      </w:r>
      <w:r w:rsidRPr="009C15DE">
        <w:rPr>
          <w:rFonts w:ascii="Bookman Old Style" w:hAnsi="Bookman Old Style"/>
          <w:sz w:val="20"/>
          <w:szCs w:val="20"/>
        </w:rPr>
        <w:t xml:space="preserve">525/18; „sprawa </w:t>
      </w:r>
      <w:proofErr w:type="spellStart"/>
      <w:r w:rsidRPr="009C15DE">
        <w:rPr>
          <w:rFonts w:ascii="Bookman Old Style" w:hAnsi="Bookman Old Style"/>
          <w:sz w:val="20"/>
          <w:szCs w:val="20"/>
        </w:rPr>
        <w:t>Engie</w:t>
      </w:r>
      <w:proofErr w:type="spellEnd"/>
      <w:r w:rsidRPr="009C15DE">
        <w:rPr>
          <w:rFonts w:ascii="Bookman Old Style" w:hAnsi="Bookman Old Style"/>
          <w:sz w:val="20"/>
          <w:szCs w:val="20"/>
        </w:rPr>
        <w:t xml:space="preserve">”) – dr hab. Adam </w:t>
      </w:r>
      <w:proofErr w:type="spellStart"/>
      <w:r w:rsidRPr="009C15DE">
        <w:rPr>
          <w:rFonts w:ascii="Bookman Old Style" w:hAnsi="Bookman Old Style"/>
          <w:sz w:val="20"/>
          <w:szCs w:val="20"/>
        </w:rPr>
        <w:t>Zalasiński</w:t>
      </w:r>
      <w:proofErr w:type="spellEnd"/>
      <w:r w:rsidRPr="009C15DE">
        <w:rPr>
          <w:rFonts w:ascii="Bookman Old Style" w:hAnsi="Bookman Old Style"/>
          <w:sz w:val="20"/>
          <w:szCs w:val="20"/>
        </w:rPr>
        <w:t xml:space="preserve"> (KE)</w:t>
      </w:r>
      <w:r w:rsidR="009C15DE" w:rsidRPr="009C15DE">
        <w:rPr>
          <w:rFonts w:ascii="Bookman Old Style" w:hAnsi="Bookman Old Style"/>
          <w:sz w:val="20"/>
          <w:szCs w:val="20"/>
        </w:rPr>
        <w:t xml:space="preserve"> </w:t>
      </w:r>
      <w:bookmarkStart w:id="0" w:name="_GoBack"/>
      <w:bookmarkEnd w:id="0"/>
    </w:p>
    <w:p w14:paraId="6743102F" w14:textId="692BC600" w:rsidR="009063D2" w:rsidRPr="009C15DE" w:rsidRDefault="009063D2" w:rsidP="009063D2">
      <w:pPr>
        <w:shd w:val="clear" w:color="auto" w:fill="FFFFFF"/>
        <w:spacing w:before="150" w:after="0" w:line="240" w:lineRule="auto"/>
        <w:jc w:val="both"/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</w:pPr>
      <w:r w:rsidRPr="009C15DE"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  <w:t>- zgodność z prawem unijnym zwolnienia podatkowego na przykładzie zwolnień kolejowych w podatku od nieruchomości (wyrok WSA w Szczecinie z 21.10.2021, I SA/</w:t>
      </w:r>
      <w:proofErr w:type="spellStart"/>
      <w:r w:rsidRPr="009C15DE"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  <w:t>Sz</w:t>
      </w:r>
      <w:proofErr w:type="spellEnd"/>
      <w:r w:rsidRPr="009C15DE"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  <w:t xml:space="preserve"> 6</w:t>
      </w:r>
      <w:r w:rsidR="008B5B4B"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  <w:t>3</w:t>
      </w:r>
      <w:r w:rsidRPr="009C15DE"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  <w:t>6/21) – dr Adam Kałążny (Deloitte)</w:t>
      </w:r>
    </w:p>
    <w:p w14:paraId="6A7422F1" w14:textId="77777777" w:rsidR="00DD3788" w:rsidRPr="009C15DE" w:rsidRDefault="00DD3788" w:rsidP="009A435C">
      <w:pPr>
        <w:spacing w:line="240" w:lineRule="auto"/>
        <w:jc w:val="both"/>
        <w:rPr>
          <w:rFonts w:ascii="Bookman Old Style" w:hAnsi="Bookman Old Style"/>
          <w:color w:val="000000" w:themeColor="text1"/>
          <w:sz w:val="20"/>
          <w:szCs w:val="20"/>
          <w:shd w:val="clear" w:color="auto" w:fill="FFFFFF"/>
        </w:rPr>
      </w:pPr>
      <w:r w:rsidRPr="009C15DE">
        <w:rPr>
          <w:rFonts w:ascii="Bookman Old Style" w:hAnsi="Bookman Old Style"/>
          <w:color w:val="000000" w:themeColor="text1"/>
          <w:sz w:val="20"/>
          <w:szCs w:val="20"/>
          <w:shd w:val="clear" w:color="auto" w:fill="FFFFFF"/>
        </w:rPr>
        <w:t xml:space="preserve">Dyskusja…. </w:t>
      </w:r>
    </w:p>
    <w:p w14:paraId="634E508C" w14:textId="6E91540E" w:rsidR="00180D37" w:rsidRPr="009C15DE" w:rsidRDefault="00DD3788" w:rsidP="009A435C">
      <w:pPr>
        <w:spacing w:line="240" w:lineRule="auto"/>
        <w:jc w:val="both"/>
        <w:rPr>
          <w:rFonts w:ascii="Bookman Old Style" w:hAnsi="Bookman Old Style"/>
          <w:color w:val="000000" w:themeColor="text1"/>
          <w:sz w:val="20"/>
          <w:szCs w:val="20"/>
          <w:shd w:val="clear" w:color="auto" w:fill="FFFFFF"/>
        </w:rPr>
      </w:pPr>
      <w:r w:rsidRPr="009C15DE">
        <w:rPr>
          <w:rFonts w:ascii="Bookman Old Style" w:hAnsi="Bookman Old Style"/>
          <w:color w:val="000000" w:themeColor="text1"/>
          <w:sz w:val="20"/>
          <w:szCs w:val="20"/>
          <w:shd w:val="clear" w:color="auto" w:fill="FFFFFF"/>
        </w:rPr>
        <w:t>Przerwa 1</w:t>
      </w:r>
      <w:r w:rsidR="00C36BA8">
        <w:rPr>
          <w:rFonts w:ascii="Bookman Old Style" w:hAnsi="Bookman Old Style"/>
          <w:color w:val="000000" w:themeColor="text1"/>
          <w:sz w:val="20"/>
          <w:szCs w:val="20"/>
          <w:shd w:val="clear" w:color="auto" w:fill="FFFFFF"/>
        </w:rPr>
        <w:t>7.00</w:t>
      </w:r>
      <w:r w:rsidRPr="009C15DE">
        <w:rPr>
          <w:rFonts w:ascii="Bookman Old Style" w:hAnsi="Bookman Old Style"/>
          <w:color w:val="000000" w:themeColor="text1"/>
          <w:sz w:val="20"/>
          <w:szCs w:val="20"/>
          <w:shd w:val="clear" w:color="auto" w:fill="FFFFFF"/>
        </w:rPr>
        <w:t>-1</w:t>
      </w:r>
      <w:r w:rsidR="00180D37" w:rsidRPr="009C15DE">
        <w:rPr>
          <w:rFonts w:ascii="Bookman Old Style" w:hAnsi="Bookman Old Style"/>
          <w:color w:val="000000" w:themeColor="text1"/>
          <w:sz w:val="20"/>
          <w:szCs w:val="20"/>
          <w:shd w:val="clear" w:color="auto" w:fill="FFFFFF"/>
        </w:rPr>
        <w:t>7.15</w:t>
      </w:r>
    </w:p>
    <w:p w14:paraId="48AFC3F1" w14:textId="553D2093" w:rsidR="007A1DBF" w:rsidRPr="009C15DE" w:rsidRDefault="00180D37" w:rsidP="009A435C">
      <w:pPr>
        <w:spacing w:line="240" w:lineRule="auto"/>
        <w:jc w:val="both"/>
        <w:rPr>
          <w:rFonts w:ascii="Bookman Old Style" w:hAnsi="Bookman Old Style"/>
          <w:b/>
          <w:bCs/>
          <w:color w:val="C00000"/>
          <w:sz w:val="20"/>
          <w:szCs w:val="20"/>
        </w:rPr>
      </w:pPr>
      <w:r w:rsidRPr="009C15DE">
        <w:rPr>
          <w:rFonts w:ascii="Bookman Old Style" w:hAnsi="Bookman Old Style"/>
          <w:b/>
          <w:bCs/>
          <w:color w:val="C00000"/>
          <w:sz w:val="20"/>
          <w:szCs w:val="20"/>
        </w:rPr>
        <w:t>17.15-17.30 -</w:t>
      </w:r>
      <w:r w:rsidR="009A435C" w:rsidRPr="009C15DE">
        <w:rPr>
          <w:rFonts w:ascii="Bookman Old Style" w:hAnsi="Bookman Old Style"/>
          <w:b/>
          <w:bCs/>
          <w:color w:val="C00000"/>
          <w:sz w:val="20"/>
          <w:szCs w:val="20"/>
        </w:rPr>
        <w:t xml:space="preserve"> </w:t>
      </w:r>
      <w:r w:rsidR="007A1DBF" w:rsidRPr="009C15DE">
        <w:rPr>
          <w:rFonts w:ascii="Bookman Old Style" w:hAnsi="Bookman Old Style"/>
          <w:b/>
          <w:bCs/>
          <w:color w:val="C00000"/>
          <w:sz w:val="20"/>
          <w:szCs w:val="20"/>
        </w:rPr>
        <w:t xml:space="preserve">Ogłoszenie wyników konkursu TAX EVEREST na najlepszą pracę magisterską z zakresu prawa podatkowego  </w:t>
      </w:r>
    </w:p>
    <w:p w14:paraId="71C6D043" w14:textId="4C9B0F5B" w:rsidR="00DD3788" w:rsidRPr="009C15DE" w:rsidRDefault="00DD3788" w:rsidP="009A435C">
      <w:pPr>
        <w:spacing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9C15DE">
        <w:rPr>
          <w:rFonts w:ascii="Bookman Old Style" w:hAnsi="Bookman Old Style"/>
          <w:b/>
          <w:bCs/>
          <w:sz w:val="20"/>
          <w:szCs w:val="20"/>
        </w:rPr>
        <w:t xml:space="preserve">Sesja III – </w:t>
      </w:r>
      <w:r w:rsidR="00180D37" w:rsidRPr="009C15DE">
        <w:rPr>
          <w:rFonts w:ascii="Bookman Old Style" w:hAnsi="Bookman Old Style"/>
          <w:b/>
          <w:bCs/>
          <w:sz w:val="20"/>
          <w:szCs w:val="20"/>
        </w:rPr>
        <w:t>17.30</w:t>
      </w:r>
      <w:r w:rsidRPr="009C15DE">
        <w:rPr>
          <w:rFonts w:ascii="Bookman Old Style" w:hAnsi="Bookman Old Style"/>
          <w:b/>
          <w:bCs/>
          <w:sz w:val="20"/>
          <w:szCs w:val="20"/>
        </w:rPr>
        <w:t xml:space="preserve"> – ok. 19.00</w:t>
      </w:r>
      <w:r w:rsidR="00054098" w:rsidRPr="009C15DE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8B5B4B">
        <w:rPr>
          <w:rFonts w:ascii="Bookman Old Style" w:hAnsi="Bookman Old Style"/>
          <w:b/>
          <w:bCs/>
          <w:color w:val="C00000"/>
          <w:sz w:val="20"/>
          <w:szCs w:val="20"/>
        </w:rPr>
        <w:t>Orzeczenia</w:t>
      </w:r>
      <w:r w:rsidR="008B5B4B" w:rsidRPr="008B5B4B">
        <w:rPr>
          <w:rFonts w:ascii="Bookman Old Style" w:hAnsi="Bookman Old Style"/>
          <w:b/>
          <w:bCs/>
          <w:color w:val="C00000"/>
          <w:sz w:val="20"/>
          <w:szCs w:val="20"/>
        </w:rPr>
        <w:t xml:space="preserve"> i wyroki o </w:t>
      </w:r>
      <w:r w:rsidR="008B5B4B">
        <w:rPr>
          <w:rFonts w:ascii="Bookman Old Style" w:hAnsi="Bookman Old Style"/>
          <w:b/>
          <w:bCs/>
          <w:color w:val="C00000"/>
          <w:sz w:val="20"/>
          <w:szCs w:val="20"/>
        </w:rPr>
        <w:t>orzeczeniach</w:t>
      </w:r>
      <w:r w:rsidR="008B5B4B" w:rsidRPr="008B5B4B">
        <w:rPr>
          <w:rFonts w:ascii="Bookman Old Style" w:hAnsi="Bookman Old Style"/>
          <w:b/>
          <w:bCs/>
          <w:color w:val="C00000"/>
          <w:sz w:val="20"/>
          <w:szCs w:val="20"/>
        </w:rPr>
        <w:t>…</w:t>
      </w:r>
    </w:p>
    <w:p w14:paraId="78E651AA" w14:textId="3BAB46F7" w:rsidR="008B5B4B" w:rsidRPr="008B5B4B" w:rsidRDefault="008B5B4B" w:rsidP="008B5B4B">
      <w:pPr>
        <w:spacing w:line="240" w:lineRule="auto"/>
        <w:jc w:val="both"/>
        <w:rPr>
          <w:rFonts w:ascii="Bookman Old Style" w:hAnsi="Bookman Old Style"/>
          <w:b/>
          <w:bCs/>
          <w:color w:val="C00000"/>
          <w:sz w:val="20"/>
          <w:szCs w:val="20"/>
        </w:rPr>
      </w:pPr>
      <w:r w:rsidRPr="008B5B4B">
        <w:rPr>
          <w:rFonts w:ascii="Bookman Old Style" w:hAnsi="Bookman Old Style"/>
          <w:b/>
          <w:bCs/>
          <w:color w:val="C00000"/>
          <w:sz w:val="20"/>
          <w:szCs w:val="20"/>
        </w:rPr>
        <w:t>A – Podatki majątkowe</w:t>
      </w:r>
    </w:p>
    <w:p w14:paraId="50E1A40D" w14:textId="4AE61CA9" w:rsidR="008B5B4B" w:rsidRPr="009C15DE" w:rsidRDefault="008B5B4B" w:rsidP="008B5B4B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9C15DE">
        <w:rPr>
          <w:rFonts w:ascii="Bookman Old Style" w:hAnsi="Bookman Old Style"/>
          <w:bCs/>
          <w:sz w:val="20"/>
          <w:szCs w:val="20"/>
        </w:rPr>
        <w:t xml:space="preserve">- podstawa opodatkowania podatkiem od spadków i darowizn przy rencie (wyrok </w:t>
      </w:r>
      <w:r w:rsidRPr="009C15DE">
        <w:rPr>
          <w:rFonts w:ascii="Bookman Old Style" w:hAnsi="Bookman Old Style"/>
          <w:sz w:val="20"/>
          <w:szCs w:val="20"/>
        </w:rPr>
        <w:t>NSA z 15.04.2021 r., III FSK 3048/21) – dr Stanisław Bogucki (NSA)</w:t>
      </w:r>
    </w:p>
    <w:p w14:paraId="5917E1F3" w14:textId="77777777" w:rsidR="008B5B4B" w:rsidRPr="009C15DE" w:rsidRDefault="008B5B4B" w:rsidP="008B5B4B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9C15DE">
        <w:rPr>
          <w:rFonts w:ascii="Bookman Old Style" w:hAnsi="Bookman Old Style"/>
          <w:sz w:val="20"/>
          <w:szCs w:val="20"/>
        </w:rPr>
        <w:t xml:space="preserve">- </w:t>
      </w:r>
      <w:r w:rsidRPr="008B5B4B">
        <w:rPr>
          <w:rFonts w:ascii="Bookman Old Style" w:hAnsi="Bookman Old Style"/>
          <w:b/>
          <w:sz w:val="20"/>
          <w:szCs w:val="20"/>
        </w:rPr>
        <w:t>związek z działalnością gospodarczą w podatku od nieruchomości w orzecznictwie sądów administracyjnych po wyroku TK z 24 lutego 2021 r.</w:t>
      </w:r>
      <w:r w:rsidRPr="009C15DE">
        <w:rPr>
          <w:rFonts w:ascii="Bookman Old Style" w:hAnsi="Bookman Old Style"/>
          <w:sz w:val="20"/>
          <w:szCs w:val="20"/>
        </w:rPr>
        <w:t xml:space="preserve"> (SK 39/19) </w:t>
      </w:r>
      <w:r>
        <w:rPr>
          <w:rFonts w:ascii="Bookman Old Style" w:hAnsi="Bookman Old Style"/>
          <w:sz w:val="20"/>
          <w:szCs w:val="20"/>
        </w:rPr>
        <w:t>– dr Adam Kałążny (Deloitte)</w:t>
      </w:r>
    </w:p>
    <w:p w14:paraId="044418F3" w14:textId="77777777" w:rsidR="008B5B4B" w:rsidRPr="009C15DE" w:rsidRDefault="008B5B4B" w:rsidP="008B5B4B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9C15DE">
        <w:rPr>
          <w:rFonts w:ascii="Bookman Old Style" w:hAnsi="Bookman Old Style"/>
          <w:sz w:val="20"/>
          <w:szCs w:val="20"/>
        </w:rPr>
        <w:t>Dyskusja: sędzia NSA dr Krzysztof Winiarski (NSA), dr Adam Kałążny (Deloitte), Łukasz Rogowski (UM w Szczecinie) – prowadzenie dr hab. Wojciech Morawski (UMK)</w:t>
      </w:r>
    </w:p>
    <w:p w14:paraId="437DC472" w14:textId="77777777" w:rsidR="008B5B4B" w:rsidRPr="009C15DE" w:rsidRDefault="008B5B4B" w:rsidP="008B5B4B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9C15DE">
        <w:rPr>
          <w:rFonts w:ascii="Bookman Old Style" w:hAnsi="Bookman Old Style"/>
          <w:sz w:val="20"/>
          <w:szCs w:val="20"/>
        </w:rPr>
        <w:t xml:space="preserve">Dyskusja… </w:t>
      </w:r>
    </w:p>
    <w:p w14:paraId="615B2E34" w14:textId="09DF41D3" w:rsidR="00180D37" w:rsidRPr="009931A3" w:rsidRDefault="00180D37" w:rsidP="009A435C">
      <w:pPr>
        <w:spacing w:line="240" w:lineRule="auto"/>
        <w:jc w:val="both"/>
        <w:rPr>
          <w:rFonts w:ascii="Bookman Old Style" w:hAnsi="Bookman Old Style"/>
          <w:b/>
          <w:color w:val="C00000"/>
          <w:sz w:val="20"/>
          <w:szCs w:val="20"/>
        </w:rPr>
      </w:pPr>
      <w:r w:rsidRPr="009931A3">
        <w:rPr>
          <w:rFonts w:ascii="Bookman Old Style" w:hAnsi="Bookman Old Style"/>
          <w:b/>
          <w:color w:val="C00000"/>
          <w:sz w:val="20"/>
          <w:szCs w:val="20"/>
        </w:rPr>
        <w:t>B – Przedawnienie - formalizm czy badanie intencji organu</w:t>
      </w:r>
      <w:r w:rsidR="009931A3">
        <w:rPr>
          <w:rFonts w:ascii="Bookman Old Style" w:hAnsi="Bookman Old Style"/>
          <w:b/>
          <w:color w:val="C00000"/>
          <w:sz w:val="20"/>
          <w:szCs w:val="20"/>
        </w:rPr>
        <w:t xml:space="preserve"> podatkowego</w:t>
      </w:r>
      <w:r w:rsidRPr="009931A3">
        <w:rPr>
          <w:rFonts w:ascii="Bookman Old Style" w:hAnsi="Bookman Old Style"/>
          <w:b/>
          <w:color w:val="C00000"/>
          <w:sz w:val="20"/>
          <w:szCs w:val="20"/>
        </w:rPr>
        <w:t>?</w:t>
      </w:r>
    </w:p>
    <w:p w14:paraId="19FA3635" w14:textId="6171B9D3" w:rsidR="00E529A0" w:rsidRPr="009C15DE" w:rsidRDefault="00054098" w:rsidP="009A435C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9C15DE">
        <w:rPr>
          <w:rFonts w:ascii="Bookman Old Style" w:hAnsi="Bookman Old Style"/>
          <w:sz w:val="20"/>
          <w:szCs w:val="20"/>
        </w:rPr>
        <w:t xml:space="preserve">- </w:t>
      </w:r>
      <w:r w:rsidR="00D3124C" w:rsidRPr="009C15DE">
        <w:rPr>
          <w:rFonts w:ascii="Bookman Old Style" w:hAnsi="Bookman Old Style"/>
          <w:sz w:val="20"/>
          <w:szCs w:val="20"/>
        </w:rPr>
        <w:t xml:space="preserve">instrumentalności zabezpieczenia </w:t>
      </w:r>
      <w:r w:rsidR="00180D37" w:rsidRPr="009C15DE">
        <w:rPr>
          <w:rFonts w:ascii="Bookman Old Style" w:hAnsi="Bookman Old Style"/>
          <w:sz w:val="20"/>
          <w:szCs w:val="20"/>
        </w:rPr>
        <w:t xml:space="preserve">(wyrok WSA w Krakowie z 26.10.2021, </w:t>
      </w:r>
      <w:r w:rsidR="00D3124C" w:rsidRPr="009C15DE">
        <w:rPr>
          <w:rFonts w:ascii="Bookman Old Style" w:hAnsi="Bookman Old Style"/>
          <w:sz w:val="20"/>
          <w:szCs w:val="20"/>
        </w:rPr>
        <w:t xml:space="preserve">I SA/Kr 340/21 </w:t>
      </w:r>
      <w:r w:rsidR="00180D37" w:rsidRPr="009C15DE">
        <w:rPr>
          <w:rFonts w:ascii="Bookman Old Style" w:hAnsi="Bookman Old Style"/>
          <w:sz w:val="20"/>
          <w:szCs w:val="20"/>
        </w:rPr>
        <w:t>- dr Joanna Zawiejska-Rataj (Deloitte)</w:t>
      </w:r>
    </w:p>
    <w:p w14:paraId="3BF373A2" w14:textId="05A7ED77" w:rsidR="009C15DE" w:rsidRPr="009C15DE" w:rsidRDefault="00054098" w:rsidP="0032631D">
      <w:pPr>
        <w:spacing w:line="240" w:lineRule="auto"/>
        <w:jc w:val="both"/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</w:pPr>
      <w:r w:rsidRPr="009C15DE"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t xml:space="preserve">- </w:t>
      </w:r>
      <w:r w:rsidR="00180D37" w:rsidRPr="008B5B4B">
        <w:rPr>
          <w:rFonts w:ascii="Bookman Old Style" w:hAnsi="Bookman Old Style" w:cs="Arial"/>
          <w:b/>
          <w:color w:val="000000" w:themeColor="text1"/>
          <w:sz w:val="20"/>
          <w:szCs w:val="20"/>
          <w:shd w:val="clear" w:color="auto" w:fill="FFFFFF"/>
        </w:rPr>
        <w:t>problem instrumentalności</w:t>
      </w:r>
      <w:r w:rsidRPr="008B5B4B">
        <w:rPr>
          <w:rFonts w:ascii="Bookman Old Style" w:hAnsi="Bookman Old Style" w:cs="Arial"/>
          <w:b/>
          <w:color w:val="000000" w:themeColor="text1"/>
          <w:sz w:val="20"/>
          <w:szCs w:val="20"/>
          <w:shd w:val="clear" w:color="auto" w:fill="FFFFFF"/>
        </w:rPr>
        <w:t xml:space="preserve"> wszczęcia postępowania karnego a granice sprawy sądowej kontroli legalności decyzji – uchwała NSA z 24.05.2021 (I FPS 1/21) w praktyce orzeczniczej sądów administracyjnych oraz organów podatkowych</w:t>
      </w:r>
      <w:r w:rsidR="00180D37" w:rsidRPr="008B5B4B">
        <w:rPr>
          <w:rFonts w:ascii="Bookman Old Style" w:hAnsi="Bookman Old Style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80D37" w:rsidRPr="009C15DE"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t>– dr hab. Tomasz Nowak (UŁ)</w:t>
      </w:r>
    </w:p>
    <w:p w14:paraId="526BD702" w14:textId="580D10CB" w:rsidR="00054098" w:rsidRPr="009C15DE" w:rsidRDefault="00054098" w:rsidP="0032631D">
      <w:pPr>
        <w:spacing w:line="240" w:lineRule="auto"/>
        <w:jc w:val="both"/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</w:pPr>
      <w:r w:rsidRPr="009C15DE"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t>Dyskusja:</w:t>
      </w:r>
    </w:p>
    <w:p w14:paraId="3BA90972" w14:textId="15EC5560" w:rsidR="007863FD" w:rsidRPr="009C15DE" w:rsidRDefault="00054098" w:rsidP="0032631D">
      <w:pPr>
        <w:spacing w:line="240" w:lineRule="auto"/>
        <w:jc w:val="both"/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</w:pPr>
      <w:r w:rsidRPr="009C15DE"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t>Emil Chojnacki (</w:t>
      </w:r>
      <w:r w:rsidR="00061EC5"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t>Zastępca Dyrektora</w:t>
      </w:r>
      <w:r w:rsidRPr="009C15DE"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t xml:space="preserve"> IAS w Krakowie), </w:t>
      </w:r>
      <w:r w:rsidR="00180D37" w:rsidRPr="009C15DE"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t xml:space="preserve">dr hab. </w:t>
      </w:r>
      <w:r w:rsidRPr="009C15DE"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t xml:space="preserve">Tomasz Nowak (UŁ), Elżbieta Olechniewicz (sędzia WSA w Warszawie); Andrzej </w:t>
      </w:r>
      <w:proofErr w:type="spellStart"/>
      <w:r w:rsidRPr="009C15DE"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t>Ladziński</w:t>
      </w:r>
      <w:proofErr w:type="spellEnd"/>
      <w:r w:rsidRPr="009C15DE"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t xml:space="preserve"> (Przewodniczący KIDP/GWW), Wojciech Morawski (UMK), Alicja Sarna (SSW), </w:t>
      </w:r>
      <w:r w:rsidR="00180D37" w:rsidRPr="009C15DE">
        <w:rPr>
          <w:rFonts w:ascii="Bookman Old Style" w:hAnsi="Bookman Old Style"/>
          <w:sz w:val="20"/>
          <w:szCs w:val="20"/>
        </w:rPr>
        <w:t xml:space="preserve">dr Joanna Zawiejska-Rataj (Deloitte), </w:t>
      </w:r>
      <w:r w:rsidRPr="009C15DE"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t>prowadzenie: Alicja Sarna</w:t>
      </w:r>
    </w:p>
    <w:p w14:paraId="1C6775F6" w14:textId="604E29AB" w:rsidR="00180D37" w:rsidRDefault="00180D37" w:rsidP="009A435C">
      <w:pPr>
        <w:spacing w:line="240" w:lineRule="auto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</w:p>
    <w:p w14:paraId="31A1749E" w14:textId="1A038FAB" w:rsidR="009C15DE" w:rsidRDefault="009C15DE" w:rsidP="009A435C">
      <w:pPr>
        <w:spacing w:line="240" w:lineRule="auto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</w:p>
    <w:p w14:paraId="02805F34" w14:textId="26675F9E" w:rsidR="00DD3788" w:rsidRPr="009C15DE" w:rsidRDefault="00DD3788" w:rsidP="009A435C">
      <w:pPr>
        <w:spacing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9C15DE">
        <w:rPr>
          <w:rFonts w:ascii="Bookman Old Style" w:hAnsi="Bookman Old Style"/>
          <w:b/>
          <w:bCs/>
          <w:sz w:val="20"/>
          <w:szCs w:val="20"/>
        </w:rPr>
        <w:lastRenderedPageBreak/>
        <w:t xml:space="preserve">Sobota </w:t>
      </w:r>
      <w:r w:rsidR="00BF39EC" w:rsidRPr="009C15DE">
        <w:rPr>
          <w:rFonts w:ascii="Bookman Old Style" w:hAnsi="Bookman Old Style"/>
          <w:b/>
          <w:bCs/>
          <w:sz w:val="20"/>
          <w:szCs w:val="20"/>
        </w:rPr>
        <w:t>5</w:t>
      </w:r>
      <w:r w:rsidRPr="009C15DE">
        <w:rPr>
          <w:rFonts w:ascii="Bookman Old Style" w:hAnsi="Bookman Old Style"/>
          <w:b/>
          <w:bCs/>
          <w:sz w:val="20"/>
          <w:szCs w:val="20"/>
        </w:rPr>
        <w:t xml:space="preserve"> marca 202</w:t>
      </w:r>
      <w:r w:rsidR="00BF39EC" w:rsidRPr="009C15DE">
        <w:rPr>
          <w:rFonts w:ascii="Bookman Old Style" w:hAnsi="Bookman Old Style"/>
          <w:b/>
          <w:bCs/>
          <w:sz w:val="20"/>
          <w:szCs w:val="20"/>
        </w:rPr>
        <w:t>2</w:t>
      </w:r>
      <w:r w:rsidRPr="009C15DE">
        <w:rPr>
          <w:rFonts w:ascii="Bookman Old Style" w:hAnsi="Bookman Old Style"/>
          <w:b/>
          <w:bCs/>
          <w:sz w:val="20"/>
          <w:szCs w:val="20"/>
        </w:rPr>
        <w:t xml:space="preserve"> r. (rejestracja dzień drugi: 7.45.- 8.</w:t>
      </w:r>
      <w:r w:rsidR="00E03D38" w:rsidRPr="009C15DE">
        <w:rPr>
          <w:rFonts w:ascii="Bookman Old Style" w:hAnsi="Bookman Old Style"/>
          <w:b/>
          <w:bCs/>
          <w:sz w:val="20"/>
          <w:szCs w:val="20"/>
        </w:rPr>
        <w:t>15</w:t>
      </w:r>
      <w:r w:rsidRPr="009C15DE">
        <w:rPr>
          <w:rFonts w:ascii="Bookman Old Style" w:hAnsi="Bookman Old Style"/>
          <w:b/>
          <w:bCs/>
          <w:sz w:val="20"/>
          <w:szCs w:val="20"/>
        </w:rPr>
        <w:t xml:space="preserve">) </w:t>
      </w:r>
    </w:p>
    <w:p w14:paraId="11D0F754" w14:textId="0D7FF4B2" w:rsidR="00DD3788" w:rsidRPr="009C15DE" w:rsidRDefault="00DD3788" w:rsidP="009A435C">
      <w:pPr>
        <w:spacing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9C15DE">
        <w:rPr>
          <w:rFonts w:ascii="Bookman Old Style" w:hAnsi="Bookman Old Style"/>
          <w:b/>
          <w:bCs/>
          <w:sz w:val="20"/>
          <w:szCs w:val="20"/>
        </w:rPr>
        <w:t xml:space="preserve">Sesja IV – 8.30 – </w:t>
      </w:r>
      <w:r w:rsidR="008B5B4B">
        <w:rPr>
          <w:rFonts w:ascii="Bookman Old Style" w:hAnsi="Bookman Old Style"/>
          <w:b/>
          <w:bCs/>
          <w:sz w:val="20"/>
          <w:szCs w:val="20"/>
        </w:rPr>
        <w:t>9.45</w:t>
      </w:r>
      <w:r w:rsidRPr="009C15DE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9B5C16" w:rsidRPr="009C15DE">
        <w:rPr>
          <w:rFonts w:ascii="Bookman Old Style" w:hAnsi="Bookman Old Style"/>
          <w:b/>
          <w:bCs/>
          <w:color w:val="FF0000"/>
          <w:sz w:val="20"/>
          <w:szCs w:val="20"/>
        </w:rPr>
        <w:t>VAT</w:t>
      </w:r>
    </w:p>
    <w:p w14:paraId="25F1C66E" w14:textId="18C9F758" w:rsidR="00E03D38" w:rsidRPr="009C15DE" w:rsidRDefault="00E03D38" w:rsidP="00E03D38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000000"/>
          <w:sz w:val="20"/>
          <w:szCs w:val="20"/>
          <w:lang w:eastAsia="pl-PL"/>
        </w:rPr>
      </w:pPr>
      <w:r w:rsidRPr="009C15DE">
        <w:rPr>
          <w:rFonts w:ascii="Bookman Old Style" w:eastAsia="Times New Roman" w:hAnsi="Bookman Old Style" w:cs="Calibri"/>
          <w:color w:val="000000"/>
          <w:sz w:val="20"/>
          <w:szCs w:val="20"/>
          <w:lang w:eastAsia="pl-PL"/>
        </w:rPr>
        <w:t xml:space="preserve">- stale miejsce prowadzenia działalności (wyrok TSUE w sprawie </w:t>
      </w:r>
      <w:proofErr w:type="spellStart"/>
      <w:r w:rsidRPr="009C15DE">
        <w:rPr>
          <w:rFonts w:ascii="Bookman Old Style" w:eastAsia="Times New Roman" w:hAnsi="Bookman Old Style" w:cs="Calibri"/>
          <w:color w:val="000000"/>
          <w:sz w:val="20"/>
          <w:szCs w:val="20"/>
          <w:lang w:eastAsia="pl-PL"/>
        </w:rPr>
        <w:t>Titanium</w:t>
      </w:r>
      <w:proofErr w:type="spellEnd"/>
      <w:r w:rsidRPr="009C15DE">
        <w:rPr>
          <w:rFonts w:ascii="Bookman Old Style" w:eastAsia="Times New Roman" w:hAnsi="Bookman Old Style" w:cs="Calibri"/>
          <w:color w:val="000000"/>
          <w:sz w:val="20"/>
          <w:szCs w:val="20"/>
          <w:lang w:eastAsia="pl-PL"/>
        </w:rPr>
        <w:t>, C-931/19) – Tomasz Michalik MDDP</w:t>
      </w:r>
    </w:p>
    <w:p w14:paraId="449BEF8B" w14:textId="6782ADB5" w:rsidR="009B5C16" w:rsidRPr="009C15DE" w:rsidRDefault="009B5C16" w:rsidP="009A435C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9C15DE">
        <w:rPr>
          <w:rFonts w:ascii="Bookman Old Style" w:hAnsi="Bookman Old Style"/>
          <w:sz w:val="20"/>
          <w:szCs w:val="20"/>
        </w:rPr>
        <w:t>- nadwyżki VAT z okresów przedawnionych (wyrok NSA z 24.02.2021, I FSK 126/20) – Mariusz Marecki (</w:t>
      </w:r>
      <w:proofErr w:type="spellStart"/>
      <w:r w:rsidRPr="009C15DE">
        <w:rPr>
          <w:rFonts w:ascii="Bookman Old Style" w:hAnsi="Bookman Old Style"/>
          <w:sz w:val="20"/>
          <w:szCs w:val="20"/>
        </w:rPr>
        <w:t>PwC</w:t>
      </w:r>
      <w:proofErr w:type="spellEnd"/>
      <w:r w:rsidRPr="009C15DE">
        <w:rPr>
          <w:rFonts w:ascii="Bookman Old Style" w:hAnsi="Bookman Old Style"/>
          <w:sz w:val="20"/>
          <w:szCs w:val="20"/>
        </w:rPr>
        <w:t>)</w:t>
      </w:r>
    </w:p>
    <w:p w14:paraId="18D812F7" w14:textId="77777777" w:rsidR="009931A3" w:rsidRPr="009C15DE" w:rsidRDefault="009931A3" w:rsidP="009931A3">
      <w:pPr>
        <w:shd w:val="clear" w:color="auto" w:fill="FFFFFF"/>
        <w:spacing w:line="240" w:lineRule="auto"/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</w:pPr>
      <w:r w:rsidRPr="009C15DE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- oprocentowanie zwrotu VAT (wyrok WSA w Warszawie z 17.12.2021, </w:t>
      </w:r>
      <w:r w:rsidRPr="009C15DE"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  <w:t>III SA/</w:t>
      </w:r>
      <w:proofErr w:type="spellStart"/>
      <w:r w:rsidRPr="009C15DE"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  <w:t>Wa</w:t>
      </w:r>
      <w:proofErr w:type="spellEnd"/>
      <w:r w:rsidRPr="009C15DE"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  <w:t xml:space="preserve"> 712/21</w:t>
      </w:r>
      <w:r w:rsidRPr="009C15DE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) – Katarzyna Owsiak (WSA w Warszawie)</w:t>
      </w:r>
    </w:p>
    <w:p w14:paraId="1B4EDAB0" w14:textId="66CBE90B" w:rsidR="00F95879" w:rsidRPr="009C15DE" w:rsidRDefault="00F95879" w:rsidP="009A435C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9C15DE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 xml:space="preserve">- transakcje z podmiotem nieustalonym w VAT </w:t>
      </w:r>
      <w:r w:rsidRPr="009C15DE">
        <w:rPr>
          <w:rFonts w:ascii="Bookman Old Style" w:hAnsi="Bookman Old Style"/>
          <w:sz w:val="20"/>
          <w:szCs w:val="20"/>
        </w:rPr>
        <w:t>(wyrok WSA w Łodzi z 27.04.2021, I SA/</w:t>
      </w:r>
      <w:proofErr w:type="spellStart"/>
      <w:r w:rsidRPr="009C15DE">
        <w:rPr>
          <w:rFonts w:ascii="Bookman Old Style" w:hAnsi="Bookman Old Style"/>
          <w:sz w:val="20"/>
          <w:szCs w:val="20"/>
        </w:rPr>
        <w:t>Łd</w:t>
      </w:r>
      <w:proofErr w:type="spellEnd"/>
      <w:r w:rsidRPr="009C15DE">
        <w:rPr>
          <w:rFonts w:ascii="Bookman Old Style" w:hAnsi="Bookman Old Style"/>
          <w:sz w:val="20"/>
          <w:szCs w:val="20"/>
        </w:rPr>
        <w:t xml:space="preserve"> 171/21) – Andrzej </w:t>
      </w:r>
      <w:proofErr w:type="spellStart"/>
      <w:r w:rsidRPr="009C15DE">
        <w:rPr>
          <w:rFonts w:ascii="Bookman Old Style" w:hAnsi="Bookman Old Style"/>
          <w:sz w:val="20"/>
          <w:szCs w:val="20"/>
        </w:rPr>
        <w:t>Nikończyk</w:t>
      </w:r>
      <w:proofErr w:type="spellEnd"/>
      <w:r w:rsidRPr="009C15DE">
        <w:rPr>
          <w:rFonts w:ascii="Bookman Old Style" w:hAnsi="Bookman Old Style"/>
          <w:sz w:val="20"/>
          <w:szCs w:val="20"/>
        </w:rPr>
        <w:t xml:space="preserve"> (KNDP)</w:t>
      </w:r>
    </w:p>
    <w:p w14:paraId="4D1DEE23" w14:textId="1C529BA1" w:rsidR="0099038E" w:rsidRPr="00BE666A" w:rsidRDefault="00BE666A" w:rsidP="009A435C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d</w:t>
      </w:r>
      <w:r w:rsidRPr="00BE666A">
        <w:rPr>
          <w:rFonts w:ascii="Bookman Old Style" w:hAnsi="Bookman Old Style"/>
          <w:iCs/>
          <w:sz w:val="20"/>
          <w:szCs w:val="20"/>
        </w:rPr>
        <w:t>okąd doprowadziła nas koncepcja należytej staranności w VAT?</w:t>
      </w:r>
      <w:r>
        <w:rPr>
          <w:rFonts w:ascii="Bookman Old Style" w:hAnsi="Bookman Old Style"/>
          <w:sz w:val="20"/>
          <w:szCs w:val="20"/>
        </w:rPr>
        <w:t xml:space="preserve"> (p</w:t>
      </w:r>
      <w:r w:rsidRPr="00BE666A">
        <w:rPr>
          <w:rFonts w:ascii="Bookman Old Style" w:hAnsi="Bookman Old Style"/>
          <w:iCs/>
          <w:sz w:val="20"/>
          <w:szCs w:val="20"/>
        </w:rPr>
        <w:t>ostanowienie TSUE z 14</w:t>
      </w:r>
      <w:r>
        <w:rPr>
          <w:rFonts w:ascii="Bookman Old Style" w:hAnsi="Bookman Old Style"/>
          <w:iCs/>
          <w:sz w:val="20"/>
          <w:szCs w:val="20"/>
        </w:rPr>
        <w:t>.04.</w:t>
      </w:r>
      <w:r w:rsidRPr="00BE666A">
        <w:rPr>
          <w:rFonts w:ascii="Bookman Old Style" w:hAnsi="Bookman Old Style"/>
          <w:iCs/>
          <w:sz w:val="20"/>
          <w:szCs w:val="20"/>
        </w:rPr>
        <w:t xml:space="preserve">2021 r. </w:t>
      </w:r>
      <w:r>
        <w:rPr>
          <w:rFonts w:ascii="Bookman Old Style" w:hAnsi="Bookman Old Style"/>
          <w:iCs/>
          <w:sz w:val="20"/>
          <w:szCs w:val="20"/>
        </w:rPr>
        <w:t xml:space="preserve">w sprawie </w:t>
      </w:r>
      <w:r w:rsidRPr="00BE666A">
        <w:rPr>
          <w:rFonts w:ascii="Bookman Old Style" w:hAnsi="Bookman Old Style"/>
          <w:iCs/>
          <w:sz w:val="20"/>
          <w:szCs w:val="20"/>
        </w:rPr>
        <w:t xml:space="preserve">HR przeciwko </w:t>
      </w:r>
      <w:proofErr w:type="spellStart"/>
      <w:r w:rsidRPr="00BE666A">
        <w:rPr>
          <w:rFonts w:ascii="Bookman Old Style" w:hAnsi="Bookman Old Style"/>
          <w:iCs/>
          <w:sz w:val="20"/>
          <w:szCs w:val="20"/>
        </w:rPr>
        <w:t>Finanzamt</w:t>
      </w:r>
      <w:proofErr w:type="spellEnd"/>
      <w:r w:rsidRPr="00BE666A">
        <w:rPr>
          <w:rFonts w:ascii="Bookman Old Style" w:hAnsi="Bookman Old Style"/>
          <w:iCs/>
          <w:sz w:val="20"/>
          <w:szCs w:val="20"/>
        </w:rPr>
        <w:t xml:space="preserve"> </w:t>
      </w:r>
      <w:proofErr w:type="spellStart"/>
      <w:r w:rsidRPr="00BE666A">
        <w:rPr>
          <w:rFonts w:ascii="Bookman Old Style" w:hAnsi="Bookman Old Style"/>
          <w:iCs/>
          <w:sz w:val="20"/>
          <w:szCs w:val="20"/>
        </w:rPr>
        <w:t>Wilmersdorf</w:t>
      </w:r>
      <w:proofErr w:type="spellEnd"/>
      <w:r w:rsidRPr="00BE666A">
        <w:rPr>
          <w:rFonts w:ascii="Bookman Old Style" w:hAnsi="Bookman Old Style"/>
          <w:iCs/>
          <w:sz w:val="20"/>
          <w:szCs w:val="20"/>
        </w:rPr>
        <w:t xml:space="preserve"> C-108/20) </w:t>
      </w:r>
      <w:proofErr w:type="gramStart"/>
      <w:r w:rsidRPr="00BE666A">
        <w:rPr>
          <w:rFonts w:ascii="Bookman Old Style" w:hAnsi="Bookman Old Style"/>
          <w:iCs/>
          <w:sz w:val="20"/>
          <w:szCs w:val="20"/>
        </w:rPr>
        <w:t>- </w:t>
      </w:r>
      <w:r w:rsidR="0099038E" w:rsidRPr="00BE666A">
        <w:rPr>
          <w:rFonts w:ascii="Bookman Old Style" w:hAnsi="Bookman Old Style"/>
          <w:sz w:val="20"/>
          <w:szCs w:val="20"/>
        </w:rPr>
        <w:t xml:space="preserve"> Jakub</w:t>
      </w:r>
      <w:proofErr w:type="gramEnd"/>
      <w:r w:rsidR="0099038E" w:rsidRPr="00BE666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99038E" w:rsidRPr="00BE666A">
        <w:rPr>
          <w:rFonts w:ascii="Bookman Old Style" w:hAnsi="Bookman Old Style"/>
          <w:sz w:val="20"/>
          <w:szCs w:val="20"/>
        </w:rPr>
        <w:t>Warnieło</w:t>
      </w:r>
      <w:proofErr w:type="spellEnd"/>
      <w:r w:rsidR="0099038E" w:rsidRPr="00BE666A">
        <w:rPr>
          <w:rFonts w:ascii="Bookman Old Style" w:hAnsi="Bookman Old Style"/>
          <w:sz w:val="20"/>
          <w:szCs w:val="20"/>
        </w:rPr>
        <w:t xml:space="preserve"> (MDDP)</w:t>
      </w:r>
    </w:p>
    <w:p w14:paraId="44B649B1" w14:textId="29CB828A" w:rsidR="00DD3788" w:rsidRPr="009C15DE" w:rsidRDefault="00DD3788" w:rsidP="009A435C">
      <w:pPr>
        <w:spacing w:line="240" w:lineRule="auto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9C15DE">
        <w:rPr>
          <w:rFonts w:ascii="Bookman Old Style" w:hAnsi="Bookman Old Style"/>
          <w:color w:val="000000" w:themeColor="text1"/>
          <w:sz w:val="20"/>
          <w:szCs w:val="20"/>
        </w:rPr>
        <w:t xml:space="preserve">Dyskusja … </w:t>
      </w:r>
    </w:p>
    <w:p w14:paraId="2035E4B1" w14:textId="0A03E479" w:rsidR="00DD3788" w:rsidRPr="009C15DE" w:rsidRDefault="00DD3788" w:rsidP="009A435C">
      <w:pPr>
        <w:spacing w:line="240" w:lineRule="auto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9C15DE">
        <w:rPr>
          <w:rFonts w:ascii="Bookman Old Style" w:hAnsi="Bookman Old Style"/>
          <w:color w:val="000000" w:themeColor="text1"/>
          <w:sz w:val="20"/>
          <w:szCs w:val="20"/>
        </w:rPr>
        <w:t xml:space="preserve">Przerwa </w:t>
      </w:r>
      <w:r w:rsidR="008B5B4B">
        <w:rPr>
          <w:rFonts w:ascii="Bookman Old Style" w:hAnsi="Bookman Old Style"/>
          <w:color w:val="000000" w:themeColor="text1"/>
          <w:sz w:val="20"/>
          <w:szCs w:val="20"/>
        </w:rPr>
        <w:t>9.45 – 10.00</w:t>
      </w:r>
    </w:p>
    <w:p w14:paraId="5AA8D5BA" w14:textId="2E857843" w:rsidR="00563BAE" w:rsidRPr="009C15DE" w:rsidRDefault="00DD3788" w:rsidP="009A435C">
      <w:pPr>
        <w:spacing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9C15DE">
        <w:rPr>
          <w:rFonts w:ascii="Bookman Old Style" w:hAnsi="Bookman Old Style"/>
          <w:b/>
          <w:bCs/>
          <w:sz w:val="20"/>
          <w:szCs w:val="20"/>
        </w:rPr>
        <w:t>Sesja V – 1</w:t>
      </w:r>
      <w:r w:rsidR="00180D37" w:rsidRPr="009C15DE">
        <w:rPr>
          <w:rFonts w:ascii="Bookman Old Style" w:hAnsi="Bookman Old Style"/>
          <w:b/>
          <w:bCs/>
          <w:sz w:val="20"/>
          <w:szCs w:val="20"/>
        </w:rPr>
        <w:t>0</w:t>
      </w:r>
      <w:r w:rsidRPr="009C15DE">
        <w:rPr>
          <w:rFonts w:ascii="Bookman Old Style" w:hAnsi="Bookman Old Style"/>
          <w:b/>
          <w:bCs/>
          <w:sz w:val="20"/>
          <w:szCs w:val="20"/>
        </w:rPr>
        <w:t>.</w:t>
      </w:r>
      <w:r w:rsidR="008B5B4B">
        <w:rPr>
          <w:rFonts w:ascii="Bookman Old Style" w:hAnsi="Bookman Old Style"/>
          <w:b/>
          <w:bCs/>
          <w:sz w:val="20"/>
          <w:szCs w:val="20"/>
        </w:rPr>
        <w:t>00</w:t>
      </w:r>
      <w:r w:rsidRPr="009C15DE">
        <w:rPr>
          <w:rFonts w:ascii="Bookman Old Style" w:hAnsi="Bookman Old Style"/>
          <w:b/>
          <w:bCs/>
          <w:sz w:val="20"/>
          <w:szCs w:val="20"/>
        </w:rPr>
        <w:t xml:space="preserve"> – 1</w:t>
      </w:r>
      <w:r w:rsidR="00CF3DEC" w:rsidRPr="009C15DE">
        <w:rPr>
          <w:rFonts w:ascii="Bookman Old Style" w:hAnsi="Bookman Old Style"/>
          <w:b/>
          <w:bCs/>
          <w:sz w:val="20"/>
          <w:szCs w:val="20"/>
        </w:rPr>
        <w:t>2.45</w:t>
      </w:r>
      <w:r w:rsidR="0066494B" w:rsidRPr="009C15DE"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 w14:paraId="2FE1A77F" w14:textId="77777777" w:rsidR="00563BAE" w:rsidRPr="008B5B4B" w:rsidRDefault="00563BAE" w:rsidP="00563BAE">
      <w:pPr>
        <w:spacing w:line="240" w:lineRule="auto"/>
        <w:jc w:val="both"/>
        <w:rPr>
          <w:rFonts w:ascii="Bookman Old Style" w:hAnsi="Bookman Old Style"/>
          <w:b/>
          <w:bCs/>
          <w:color w:val="C00000"/>
          <w:sz w:val="20"/>
          <w:szCs w:val="20"/>
        </w:rPr>
      </w:pPr>
      <w:r w:rsidRPr="008B5B4B">
        <w:rPr>
          <w:rFonts w:ascii="Bookman Old Style" w:hAnsi="Bookman Old Style"/>
          <w:b/>
          <w:bCs/>
          <w:color w:val="C00000"/>
          <w:sz w:val="20"/>
          <w:szCs w:val="20"/>
        </w:rPr>
        <w:t xml:space="preserve">A. </w:t>
      </w:r>
      <w:r w:rsidRPr="008B5B4B">
        <w:rPr>
          <w:rFonts w:ascii="Bookman Old Style" w:hAnsi="Bookman Old Style"/>
          <w:b/>
          <w:color w:val="C00000"/>
          <w:sz w:val="20"/>
          <w:szCs w:val="20"/>
        </w:rPr>
        <w:t>Regulacje ogólne prawa podatkowego</w:t>
      </w:r>
    </w:p>
    <w:p w14:paraId="7EE36F13" w14:textId="77777777" w:rsidR="00563BAE" w:rsidRPr="009C15DE" w:rsidRDefault="00563BAE" w:rsidP="00563BAE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9C15DE">
        <w:rPr>
          <w:rFonts w:ascii="Bookman Old Style" w:hAnsi="Bookman Old Style"/>
          <w:bCs/>
          <w:sz w:val="20"/>
          <w:szCs w:val="20"/>
        </w:rPr>
        <w:t xml:space="preserve">- interpretacja indywidualna dotycząca MDR (wyrok NSA z 8.12.2021, </w:t>
      </w:r>
      <w:r w:rsidRPr="009C15DE">
        <w:rPr>
          <w:rFonts w:ascii="Bookman Old Style" w:hAnsi="Bookman Old Style"/>
          <w:sz w:val="20"/>
          <w:szCs w:val="20"/>
        </w:rPr>
        <w:t xml:space="preserve">III FSK 4548/21) – Bogusław </w:t>
      </w:r>
      <w:proofErr w:type="spellStart"/>
      <w:r w:rsidRPr="009C15DE">
        <w:rPr>
          <w:rFonts w:ascii="Bookman Old Style" w:hAnsi="Bookman Old Style"/>
          <w:sz w:val="20"/>
          <w:szCs w:val="20"/>
        </w:rPr>
        <w:t>Dauter</w:t>
      </w:r>
      <w:proofErr w:type="spellEnd"/>
      <w:r w:rsidRPr="009C15DE">
        <w:rPr>
          <w:rFonts w:ascii="Bookman Old Style" w:hAnsi="Bookman Old Style"/>
          <w:sz w:val="20"/>
          <w:szCs w:val="20"/>
        </w:rPr>
        <w:t xml:space="preserve"> (NSA)</w:t>
      </w:r>
    </w:p>
    <w:p w14:paraId="76293817" w14:textId="345C45DA" w:rsidR="00563BAE" w:rsidRPr="009C15DE" w:rsidRDefault="00563BAE" w:rsidP="00563BAE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9C15DE">
        <w:rPr>
          <w:rFonts w:ascii="Bookman Old Style" w:hAnsi="Bookman Old Style"/>
          <w:sz w:val="20"/>
          <w:szCs w:val="20"/>
        </w:rPr>
        <w:t>- na ile trzeba poświęcić się dla dobra wspólnego - zwrot nadpłaconego podatku nie dla każdeg</w:t>
      </w:r>
      <w:r w:rsidR="00A605E9" w:rsidRPr="009C15DE">
        <w:rPr>
          <w:rFonts w:ascii="Bookman Old Style" w:hAnsi="Bookman Old Style"/>
          <w:sz w:val="20"/>
          <w:szCs w:val="20"/>
        </w:rPr>
        <w:t>o</w:t>
      </w:r>
      <w:r w:rsidR="009931A3">
        <w:rPr>
          <w:rFonts w:ascii="Bookman Old Style" w:hAnsi="Bookman Old Style"/>
          <w:sz w:val="20"/>
          <w:szCs w:val="20"/>
        </w:rPr>
        <w:t>?</w:t>
      </w:r>
      <w:r w:rsidRPr="009C15DE">
        <w:rPr>
          <w:rFonts w:ascii="Bookman Old Style" w:hAnsi="Bookman Old Style"/>
          <w:color w:val="C00000"/>
          <w:sz w:val="20"/>
          <w:szCs w:val="20"/>
        </w:rPr>
        <w:t xml:space="preserve"> </w:t>
      </w:r>
      <w:r w:rsidRPr="009C15DE">
        <w:rPr>
          <w:rFonts w:ascii="Bookman Old Style" w:hAnsi="Bookman Old Style"/>
          <w:sz w:val="20"/>
          <w:szCs w:val="20"/>
        </w:rPr>
        <w:t>(wyrok NSA z 9.06.2021, I GSK 1647/20) – Miros</w:t>
      </w:r>
      <w:r w:rsidR="00917585" w:rsidRPr="009C15DE">
        <w:rPr>
          <w:rFonts w:ascii="Bookman Old Style" w:hAnsi="Bookman Old Style"/>
          <w:sz w:val="20"/>
          <w:szCs w:val="20"/>
        </w:rPr>
        <w:t>ł</w:t>
      </w:r>
      <w:r w:rsidRPr="009C15DE">
        <w:rPr>
          <w:rFonts w:ascii="Bookman Old Style" w:hAnsi="Bookman Old Style"/>
          <w:sz w:val="20"/>
          <w:szCs w:val="20"/>
        </w:rPr>
        <w:t xml:space="preserve">aw </w:t>
      </w:r>
      <w:proofErr w:type="spellStart"/>
      <w:r w:rsidRPr="009C15DE">
        <w:rPr>
          <w:rFonts w:ascii="Bookman Old Style" w:hAnsi="Bookman Old Style"/>
          <w:sz w:val="20"/>
          <w:szCs w:val="20"/>
        </w:rPr>
        <w:t>Michna</w:t>
      </w:r>
      <w:proofErr w:type="spellEnd"/>
      <w:r w:rsidRPr="009C15DE">
        <w:rPr>
          <w:rFonts w:ascii="Bookman Old Style" w:hAnsi="Bookman Old Style"/>
          <w:sz w:val="20"/>
          <w:szCs w:val="20"/>
        </w:rPr>
        <w:t xml:space="preserve"> (KPMG</w:t>
      </w:r>
      <w:r w:rsidR="00917585" w:rsidRPr="009C15DE">
        <w:rPr>
          <w:rFonts w:ascii="Bookman Old Style" w:hAnsi="Bookman Old Style"/>
          <w:sz w:val="20"/>
          <w:szCs w:val="20"/>
        </w:rPr>
        <w:t>)</w:t>
      </w:r>
    </w:p>
    <w:p w14:paraId="5CE22B86" w14:textId="77777777" w:rsidR="00563BAE" w:rsidRPr="009C15DE" w:rsidRDefault="00563BAE" w:rsidP="00563BAE">
      <w:pPr>
        <w:spacing w:line="24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9C15DE">
        <w:rPr>
          <w:rFonts w:ascii="Bookman Old Style" w:hAnsi="Bookman Old Style" w:cs="Arial"/>
          <w:color w:val="000000"/>
          <w:sz w:val="20"/>
          <w:szCs w:val="20"/>
        </w:rPr>
        <w:t xml:space="preserve">- czy z art. 78 § 1 </w:t>
      </w:r>
      <w:proofErr w:type="spellStart"/>
      <w:r w:rsidRPr="009C15DE">
        <w:rPr>
          <w:rFonts w:ascii="Bookman Old Style" w:hAnsi="Bookman Old Style" w:cs="Arial"/>
          <w:color w:val="000000"/>
          <w:sz w:val="20"/>
          <w:szCs w:val="20"/>
        </w:rPr>
        <w:t>o.p</w:t>
      </w:r>
      <w:proofErr w:type="spellEnd"/>
      <w:r w:rsidRPr="009C15DE">
        <w:rPr>
          <w:rFonts w:ascii="Bookman Old Style" w:hAnsi="Bookman Old Style" w:cs="Arial"/>
          <w:color w:val="000000"/>
          <w:sz w:val="20"/>
          <w:szCs w:val="20"/>
        </w:rPr>
        <w:t>. wynika generalna zasada oprocentowania nadpłat? (wyrok NSA z 24.11.2021, I FSK 174/21) – Aleksander Brzozowski (</w:t>
      </w:r>
      <w:proofErr w:type="spellStart"/>
      <w:r w:rsidRPr="009C15DE">
        <w:rPr>
          <w:rFonts w:ascii="Bookman Old Style" w:hAnsi="Bookman Old Style" w:cs="Arial"/>
          <w:color w:val="000000"/>
          <w:sz w:val="20"/>
          <w:szCs w:val="20"/>
        </w:rPr>
        <w:t>Dentons</w:t>
      </w:r>
      <w:proofErr w:type="spellEnd"/>
      <w:r w:rsidRPr="009C15DE">
        <w:rPr>
          <w:rFonts w:ascii="Bookman Old Style" w:hAnsi="Bookman Old Style" w:cs="Arial"/>
          <w:color w:val="000000"/>
          <w:sz w:val="20"/>
          <w:szCs w:val="20"/>
        </w:rPr>
        <w:t>)</w:t>
      </w:r>
    </w:p>
    <w:p w14:paraId="4E932886" w14:textId="7C5BB1B6" w:rsidR="00DD3788" w:rsidRPr="008B5B4B" w:rsidRDefault="00563BAE" w:rsidP="009A435C">
      <w:pPr>
        <w:spacing w:line="240" w:lineRule="auto"/>
        <w:jc w:val="both"/>
        <w:rPr>
          <w:rFonts w:ascii="Bookman Old Style" w:hAnsi="Bookman Old Style"/>
          <w:b/>
          <w:bCs/>
          <w:color w:val="C00000"/>
          <w:sz w:val="20"/>
          <w:szCs w:val="20"/>
        </w:rPr>
      </w:pPr>
      <w:r w:rsidRPr="008B5B4B">
        <w:rPr>
          <w:rFonts w:ascii="Bookman Old Style" w:hAnsi="Bookman Old Style"/>
          <w:b/>
          <w:bCs/>
          <w:color w:val="C00000"/>
          <w:sz w:val="20"/>
          <w:szCs w:val="20"/>
        </w:rPr>
        <w:t xml:space="preserve">B. </w:t>
      </w:r>
      <w:r w:rsidR="008B0CD1" w:rsidRPr="008B5B4B">
        <w:rPr>
          <w:rFonts w:ascii="Bookman Old Style" w:hAnsi="Bookman Old Style"/>
          <w:b/>
          <w:bCs/>
          <w:color w:val="C00000"/>
          <w:sz w:val="20"/>
          <w:szCs w:val="20"/>
        </w:rPr>
        <w:t>COVID</w:t>
      </w:r>
      <w:r w:rsidR="008B5B4B" w:rsidRPr="008B5B4B">
        <w:rPr>
          <w:rFonts w:ascii="Bookman Old Style" w:hAnsi="Bookman Old Style"/>
          <w:b/>
          <w:bCs/>
          <w:color w:val="C00000"/>
          <w:sz w:val="20"/>
          <w:szCs w:val="20"/>
        </w:rPr>
        <w:t xml:space="preserve"> w podatkach</w:t>
      </w:r>
    </w:p>
    <w:p w14:paraId="3D6D8D2F" w14:textId="187C9171" w:rsidR="009063D2" w:rsidRPr="009C15DE" w:rsidRDefault="009063D2" w:rsidP="009A435C">
      <w:pPr>
        <w:spacing w:line="240" w:lineRule="auto"/>
        <w:jc w:val="both"/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</w:pPr>
      <w:r w:rsidRPr="009C15DE"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t xml:space="preserve">- zastosowanie art. 15zzr ust. 1 tarczy </w:t>
      </w:r>
      <w:proofErr w:type="spellStart"/>
      <w:r w:rsidRPr="009C15DE"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t>antycovidowej</w:t>
      </w:r>
      <w:proofErr w:type="spellEnd"/>
      <w:r w:rsidRPr="009C15DE"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t xml:space="preserve"> w prawie podatkowym (wyrok NSA z 19.10.2021, III FSK 3975/21) – Wojciech </w:t>
      </w:r>
      <w:proofErr w:type="spellStart"/>
      <w:r w:rsidRPr="009C15DE"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t>Pławiak</w:t>
      </w:r>
      <w:proofErr w:type="spellEnd"/>
      <w:r w:rsidRPr="009C15DE"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9C15DE"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t>L</w:t>
      </w:r>
      <w:r w:rsidR="00561C65"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t>itigato</w:t>
      </w:r>
      <w:proofErr w:type="spellEnd"/>
      <w:r w:rsidRPr="009C15DE"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t>)</w:t>
      </w:r>
    </w:p>
    <w:p w14:paraId="3F485D7A" w14:textId="29346290" w:rsidR="008B0CD1" w:rsidRPr="009C15DE" w:rsidRDefault="008B0CD1" w:rsidP="009A435C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9C15DE">
        <w:rPr>
          <w:rFonts w:ascii="Bookman Old Style" w:hAnsi="Bookman Old Style"/>
          <w:sz w:val="20"/>
          <w:szCs w:val="20"/>
        </w:rPr>
        <w:t>- pandemia jako siła wyższa a naruszenie terminów w prawie podatkowym (wyrok WSA w Bydgoszczy z 5.05.2021, I SA/</w:t>
      </w:r>
      <w:proofErr w:type="spellStart"/>
      <w:r w:rsidRPr="009C15DE">
        <w:rPr>
          <w:rFonts w:ascii="Bookman Old Style" w:hAnsi="Bookman Old Style"/>
          <w:sz w:val="20"/>
          <w:szCs w:val="20"/>
        </w:rPr>
        <w:t>Bd</w:t>
      </w:r>
      <w:proofErr w:type="spellEnd"/>
      <w:r w:rsidRPr="009C15DE">
        <w:rPr>
          <w:rFonts w:ascii="Bookman Old Style" w:hAnsi="Bookman Old Style"/>
          <w:sz w:val="20"/>
          <w:szCs w:val="20"/>
        </w:rPr>
        <w:t xml:space="preserve"> 833/20, wyrok WSA w Łodzi z 9.03.2021, I SA/</w:t>
      </w:r>
      <w:proofErr w:type="spellStart"/>
      <w:r w:rsidRPr="009C15DE">
        <w:rPr>
          <w:rFonts w:ascii="Bookman Old Style" w:hAnsi="Bookman Old Style"/>
          <w:sz w:val="20"/>
          <w:szCs w:val="20"/>
        </w:rPr>
        <w:t>Łd</w:t>
      </w:r>
      <w:proofErr w:type="spellEnd"/>
      <w:r w:rsidRPr="009C15DE">
        <w:rPr>
          <w:rFonts w:ascii="Bookman Old Style" w:hAnsi="Bookman Old Style"/>
          <w:sz w:val="20"/>
          <w:szCs w:val="20"/>
        </w:rPr>
        <w:t xml:space="preserve"> 47/21) – Artur Nowak (DZP)</w:t>
      </w:r>
    </w:p>
    <w:p w14:paraId="6C3107F0" w14:textId="5559BEAC" w:rsidR="008B5B4B" w:rsidRPr="009C15DE" w:rsidRDefault="008B5B4B" w:rsidP="008B5B4B">
      <w:pPr>
        <w:spacing w:line="240" w:lineRule="auto"/>
        <w:jc w:val="both"/>
        <w:rPr>
          <w:rFonts w:ascii="Bookman Old Style" w:hAnsi="Bookman Old Style"/>
          <w:b/>
          <w:bCs/>
          <w:color w:val="C00000"/>
          <w:sz w:val="20"/>
          <w:szCs w:val="20"/>
        </w:rPr>
      </w:pPr>
      <w:r>
        <w:rPr>
          <w:rFonts w:ascii="Bookman Old Style" w:hAnsi="Bookman Old Style"/>
          <w:b/>
          <w:bCs/>
          <w:color w:val="C00000"/>
          <w:sz w:val="20"/>
          <w:szCs w:val="20"/>
        </w:rPr>
        <w:t>C</w:t>
      </w:r>
      <w:r w:rsidRPr="009C15DE">
        <w:rPr>
          <w:rFonts w:ascii="Bookman Old Style" w:hAnsi="Bookman Old Style"/>
          <w:b/>
          <w:bCs/>
          <w:color w:val="C00000"/>
          <w:sz w:val="20"/>
          <w:szCs w:val="20"/>
        </w:rPr>
        <w:t xml:space="preserve"> – Jednostka w trybach walki o efektywność systemu podatkowego</w:t>
      </w:r>
    </w:p>
    <w:p w14:paraId="300A671E" w14:textId="77777777" w:rsidR="008B5B4B" w:rsidRPr="009C15DE" w:rsidRDefault="008B5B4B" w:rsidP="008B5B4B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9C15DE">
        <w:rPr>
          <w:rFonts w:ascii="Bookman Old Style" w:hAnsi="Bookman Old Style"/>
          <w:bCs/>
          <w:sz w:val="20"/>
          <w:szCs w:val="20"/>
        </w:rPr>
        <w:t xml:space="preserve">- </w:t>
      </w:r>
      <w:r w:rsidRPr="009C15DE">
        <w:rPr>
          <w:rFonts w:ascii="Bookman Old Style" w:hAnsi="Bookman Old Style"/>
          <w:sz w:val="20"/>
          <w:szCs w:val="20"/>
        </w:rPr>
        <w:t xml:space="preserve">publikacja przez organy podatkowe danych osobowych w Internecie osoby niepłacącej podatków (wyrok ETPC w sprawie L.B. v. Węgry z 12.01.2021, no 36345/16) – dr Ewa </w:t>
      </w:r>
      <w:proofErr w:type="spellStart"/>
      <w:r w:rsidRPr="009C15DE">
        <w:rPr>
          <w:rFonts w:ascii="Bookman Old Style" w:hAnsi="Bookman Old Style"/>
          <w:sz w:val="20"/>
          <w:szCs w:val="20"/>
        </w:rPr>
        <w:t>Prejs</w:t>
      </w:r>
      <w:proofErr w:type="spellEnd"/>
      <w:r w:rsidRPr="009C15DE">
        <w:rPr>
          <w:rFonts w:ascii="Bookman Old Style" w:hAnsi="Bookman Old Style"/>
          <w:sz w:val="20"/>
          <w:szCs w:val="20"/>
        </w:rPr>
        <w:t xml:space="preserve"> (UMK)</w:t>
      </w:r>
    </w:p>
    <w:p w14:paraId="1A22B727" w14:textId="77777777" w:rsidR="008B5B4B" w:rsidRPr="009C15DE" w:rsidRDefault="008B5B4B" w:rsidP="008B5B4B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9C15DE">
        <w:rPr>
          <w:rFonts w:ascii="Bookman Old Style" w:hAnsi="Bookman Old Style"/>
          <w:sz w:val="20"/>
          <w:szCs w:val="20"/>
        </w:rPr>
        <w:t xml:space="preserve">- ochrona sygnalisty (wyrok ETPC w sprawie </w:t>
      </w:r>
      <w:proofErr w:type="spellStart"/>
      <w:r w:rsidRPr="009C15DE">
        <w:rPr>
          <w:rFonts w:ascii="Bookman Old Style" w:hAnsi="Bookman Old Style"/>
          <w:sz w:val="20"/>
          <w:szCs w:val="20"/>
        </w:rPr>
        <w:t>Halet</w:t>
      </w:r>
      <w:proofErr w:type="spellEnd"/>
      <w:r w:rsidRPr="009C15DE">
        <w:rPr>
          <w:rFonts w:ascii="Bookman Old Style" w:hAnsi="Bookman Old Style"/>
          <w:sz w:val="20"/>
          <w:szCs w:val="20"/>
        </w:rPr>
        <w:t xml:space="preserve"> v. </w:t>
      </w:r>
      <w:proofErr w:type="spellStart"/>
      <w:r w:rsidRPr="009C15DE">
        <w:rPr>
          <w:rFonts w:ascii="Bookman Old Style" w:hAnsi="Bookman Old Style"/>
          <w:sz w:val="20"/>
          <w:szCs w:val="20"/>
        </w:rPr>
        <w:t>Luxembourg</w:t>
      </w:r>
      <w:proofErr w:type="spellEnd"/>
      <w:r w:rsidRPr="009C15DE">
        <w:rPr>
          <w:rFonts w:ascii="Bookman Old Style" w:hAnsi="Bookman Old Style"/>
          <w:sz w:val="20"/>
          <w:szCs w:val="20"/>
        </w:rPr>
        <w:t xml:space="preserve"> z 11.05.2021, no 21884/18) – dr Ewa </w:t>
      </w:r>
      <w:proofErr w:type="spellStart"/>
      <w:r w:rsidRPr="009C15DE">
        <w:rPr>
          <w:rFonts w:ascii="Bookman Old Style" w:hAnsi="Bookman Old Style"/>
          <w:sz w:val="20"/>
          <w:szCs w:val="20"/>
        </w:rPr>
        <w:t>Prejs</w:t>
      </w:r>
      <w:proofErr w:type="spellEnd"/>
    </w:p>
    <w:p w14:paraId="40D9110F" w14:textId="437D3129" w:rsidR="008B5B4B" w:rsidRPr="009C15DE" w:rsidRDefault="008B5B4B" w:rsidP="008B5B4B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9C15DE">
        <w:rPr>
          <w:rFonts w:ascii="Bookman Old Style" w:hAnsi="Bookman Old Style"/>
          <w:sz w:val="20"/>
          <w:szCs w:val="20"/>
        </w:rPr>
        <w:t xml:space="preserve">- wpływ Konwencji MLI na opodatkowanie dochodów z pracy za granicą, ograniczenie zastosowania ulgi abolicyjnej w świetle KPP i </w:t>
      </w:r>
      <w:proofErr w:type="spellStart"/>
      <w:r w:rsidRPr="009C15DE">
        <w:rPr>
          <w:rFonts w:ascii="Bookman Old Style" w:hAnsi="Bookman Old Style"/>
          <w:sz w:val="20"/>
          <w:szCs w:val="20"/>
        </w:rPr>
        <w:t>EKPCz</w:t>
      </w:r>
      <w:proofErr w:type="spellEnd"/>
      <w:r w:rsidRPr="009C15DE">
        <w:rPr>
          <w:rFonts w:ascii="Bookman Old Style" w:hAnsi="Bookman Old Style"/>
          <w:sz w:val="20"/>
          <w:szCs w:val="20"/>
        </w:rPr>
        <w:t xml:space="preserve"> (wyrok WSA w Olsztynie z 8.12.2021, I SA/Ol 652/21)</w:t>
      </w:r>
      <w:r w:rsidR="00D2723D">
        <w:rPr>
          <w:rFonts w:ascii="Bookman Old Style" w:hAnsi="Bookman Old Style"/>
          <w:sz w:val="20"/>
          <w:szCs w:val="20"/>
        </w:rPr>
        <w:t xml:space="preserve"> – Dr Agnieszka Franczak (UEK)</w:t>
      </w:r>
    </w:p>
    <w:p w14:paraId="701A3AC7" w14:textId="6152C820" w:rsidR="007C3BA5" w:rsidRPr="009C15DE" w:rsidRDefault="007C3BA5" w:rsidP="007C3BA5">
      <w:pPr>
        <w:spacing w:line="240" w:lineRule="auto"/>
        <w:jc w:val="both"/>
        <w:rPr>
          <w:rFonts w:ascii="Bookman Old Style" w:hAnsi="Bookman Old Style"/>
          <w:b/>
          <w:color w:val="FF0000"/>
          <w:sz w:val="20"/>
          <w:szCs w:val="20"/>
        </w:rPr>
      </w:pPr>
      <w:r w:rsidRPr="009C15DE">
        <w:rPr>
          <w:rFonts w:ascii="Bookman Old Style" w:hAnsi="Bookman Old Style"/>
          <w:b/>
          <w:bCs/>
          <w:sz w:val="20"/>
          <w:szCs w:val="20"/>
        </w:rPr>
        <w:t>Przerwa „obiadowa” 1</w:t>
      </w:r>
      <w:r w:rsidR="00CF3DEC" w:rsidRPr="009C15DE">
        <w:rPr>
          <w:rFonts w:ascii="Bookman Old Style" w:hAnsi="Bookman Old Style"/>
          <w:b/>
          <w:bCs/>
          <w:sz w:val="20"/>
          <w:szCs w:val="20"/>
        </w:rPr>
        <w:t>2</w:t>
      </w:r>
      <w:r w:rsidRPr="009C15DE">
        <w:rPr>
          <w:rFonts w:ascii="Bookman Old Style" w:hAnsi="Bookman Old Style"/>
          <w:b/>
          <w:bCs/>
          <w:sz w:val="20"/>
          <w:szCs w:val="20"/>
        </w:rPr>
        <w:t>.45-1</w:t>
      </w:r>
      <w:r w:rsidR="00CF3DEC" w:rsidRPr="009C15DE">
        <w:rPr>
          <w:rFonts w:ascii="Bookman Old Style" w:hAnsi="Bookman Old Style"/>
          <w:b/>
          <w:bCs/>
          <w:sz w:val="20"/>
          <w:szCs w:val="20"/>
        </w:rPr>
        <w:t>3</w:t>
      </w:r>
      <w:r w:rsidRPr="009C15DE">
        <w:rPr>
          <w:rFonts w:ascii="Bookman Old Style" w:hAnsi="Bookman Old Style"/>
          <w:b/>
          <w:bCs/>
          <w:sz w:val="20"/>
          <w:szCs w:val="20"/>
        </w:rPr>
        <w:t>.15</w:t>
      </w:r>
      <w:r w:rsidRPr="009C15DE">
        <w:rPr>
          <w:rFonts w:ascii="Bookman Old Style" w:hAnsi="Bookman Old Style"/>
          <w:b/>
          <w:color w:val="FF0000"/>
          <w:sz w:val="20"/>
          <w:szCs w:val="20"/>
        </w:rPr>
        <w:t xml:space="preserve"> </w:t>
      </w:r>
    </w:p>
    <w:p w14:paraId="452BE5A9" w14:textId="77777777" w:rsidR="009C15DE" w:rsidRDefault="009C15DE" w:rsidP="007C3BA5">
      <w:pPr>
        <w:spacing w:line="240" w:lineRule="auto"/>
        <w:jc w:val="both"/>
        <w:rPr>
          <w:rFonts w:ascii="Bookman Old Style" w:hAnsi="Bookman Old Style"/>
          <w:b/>
          <w:color w:val="000000" w:themeColor="text1"/>
          <w:sz w:val="20"/>
          <w:szCs w:val="20"/>
        </w:rPr>
      </w:pPr>
    </w:p>
    <w:p w14:paraId="3543D44E" w14:textId="77777777" w:rsidR="009C15DE" w:rsidRDefault="009C15DE" w:rsidP="007C3BA5">
      <w:pPr>
        <w:spacing w:line="240" w:lineRule="auto"/>
        <w:jc w:val="both"/>
        <w:rPr>
          <w:rFonts w:ascii="Bookman Old Style" w:hAnsi="Bookman Old Style"/>
          <w:b/>
          <w:color w:val="000000" w:themeColor="text1"/>
          <w:sz w:val="20"/>
          <w:szCs w:val="20"/>
        </w:rPr>
      </w:pPr>
    </w:p>
    <w:p w14:paraId="295EC499" w14:textId="77777777" w:rsidR="009C15DE" w:rsidRDefault="009C15DE" w:rsidP="007C3BA5">
      <w:pPr>
        <w:spacing w:line="240" w:lineRule="auto"/>
        <w:jc w:val="both"/>
        <w:rPr>
          <w:rFonts w:ascii="Bookman Old Style" w:hAnsi="Bookman Old Style"/>
          <w:b/>
          <w:color w:val="000000" w:themeColor="text1"/>
          <w:sz w:val="20"/>
          <w:szCs w:val="20"/>
        </w:rPr>
      </w:pPr>
    </w:p>
    <w:p w14:paraId="73A59CB5" w14:textId="77777777" w:rsidR="009C15DE" w:rsidRDefault="009C15DE" w:rsidP="007C3BA5">
      <w:pPr>
        <w:spacing w:line="240" w:lineRule="auto"/>
        <w:jc w:val="both"/>
        <w:rPr>
          <w:rFonts w:ascii="Bookman Old Style" w:hAnsi="Bookman Old Style"/>
          <w:b/>
          <w:color w:val="000000" w:themeColor="text1"/>
          <w:sz w:val="20"/>
          <w:szCs w:val="20"/>
        </w:rPr>
      </w:pPr>
    </w:p>
    <w:p w14:paraId="182B68FD" w14:textId="3379BD7F" w:rsidR="001614B2" w:rsidRPr="009C15DE" w:rsidRDefault="007C3BA5" w:rsidP="007C3BA5">
      <w:pPr>
        <w:spacing w:line="240" w:lineRule="auto"/>
        <w:jc w:val="both"/>
        <w:rPr>
          <w:rFonts w:ascii="Bookman Old Style" w:hAnsi="Bookman Old Style"/>
          <w:b/>
          <w:color w:val="000000" w:themeColor="text1"/>
          <w:sz w:val="20"/>
          <w:szCs w:val="20"/>
        </w:rPr>
      </w:pPr>
      <w:r w:rsidRPr="009C15DE">
        <w:rPr>
          <w:rFonts w:ascii="Bookman Old Style" w:hAnsi="Bookman Old Style"/>
          <w:b/>
          <w:color w:val="000000" w:themeColor="text1"/>
          <w:sz w:val="20"/>
          <w:szCs w:val="20"/>
        </w:rPr>
        <w:lastRenderedPageBreak/>
        <w:t>Sesja VI 1</w:t>
      </w:r>
      <w:r w:rsidR="00CF3DEC" w:rsidRPr="009C15DE">
        <w:rPr>
          <w:rFonts w:ascii="Bookman Old Style" w:hAnsi="Bookman Old Style"/>
          <w:b/>
          <w:color w:val="000000" w:themeColor="text1"/>
          <w:sz w:val="20"/>
          <w:szCs w:val="20"/>
        </w:rPr>
        <w:t>3</w:t>
      </w:r>
      <w:r w:rsidRPr="009C15DE">
        <w:rPr>
          <w:rFonts w:ascii="Bookman Old Style" w:hAnsi="Bookman Old Style"/>
          <w:b/>
          <w:color w:val="000000" w:themeColor="text1"/>
          <w:sz w:val="20"/>
          <w:szCs w:val="20"/>
        </w:rPr>
        <w:t>.15-16.</w:t>
      </w:r>
      <w:r w:rsidR="00CF3DEC" w:rsidRPr="009C15DE">
        <w:rPr>
          <w:rFonts w:ascii="Bookman Old Style" w:hAnsi="Bookman Old Style"/>
          <w:b/>
          <w:color w:val="000000" w:themeColor="text1"/>
          <w:sz w:val="20"/>
          <w:szCs w:val="20"/>
        </w:rPr>
        <w:t>30</w:t>
      </w:r>
      <w:r w:rsidRPr="009C15DE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 </w:t>
      </w:r>
    </w:p>
    <w:p w14:paraId="0C8E0112" w14:textId="102BE2B2" w:rsidR="001614B2" w:rsidRPr="009C15DE" w:rsidRDefault="001614B2" w:rsidP="001614B2">
      <w:pPr>
        <w:spacing w:line="240" w:lineRule="auto"/>
        <w:jc w:val="both"/>
        <w:rPr>
          <w:rFonts w:ascii="Bookman Old Style" w:hAnsi="Bookman Old Style"/>
          <w:b/>
          <w:color w:val="C00000"/>
          <w:sz w:val="20"/>
          <w:szCs w:val="20"/>
        </w:rPr>
      </w:pPr>
      <w:r w:rsidRPr="009C15DE">
        <w:rPr>
          <w:rFonts w:ascii="Bookman Old Style" w:hAnsi="Bookman Old Style"/>
          <w:b/>
          <w:color w:val="C00000"/>
          <w:sz w:val="20"/>
          <w:szCs w:val="20"/>
        </w:rPr>
        <w:t>A. Odpowiedzialność podatkowa</w:t>
      </w:r>
    </w:p>
    <w:p w14:paraId="3ECBCB55" w14:textId="77777777" w:rsidR="001614B2" w:rsidRPr="009C15DE" w:rsidRDefault="001614B2" w:rsidP="001614B2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9C15DE">
        <w:rPr>
          <w:rFonts w:ascii="Bookman Old Style" w:hAnsi="Bookman Old Style"/>
          <w:sz w:val="20"/>
          <w:szCs w:val="20"/>
        </w:rPr>
        <w:t xml:space="preserve">- odpowiedzialność członka zarządu spółki zagranicznej za zaległości podatkowe tej spółki (wyrok NSA z 18.05.2021, III FSK 3392/21) – dr Piotr </w:t>
      </w:r>
      <w:proofErr w:type="spellStart"/>
      <w:r w:rsidRPr="009C15DE">
        <w:rPr>
          <w:rFonts w:ascii="Bookman Old Style" w:hAnsi="Bookman Old Style"/>
          <w:sz w:val="20"/>
          <w:szCs w:val="20"/>
        </w:rPr>
        <w:t>Stanisławiszyn</w:t>
      </w:r>
      <w:proofErr w:type="spellEnd"/>
      <w:r w:rsidRPr="009C15DE">
        <w:rPr>
          <w:rFonts w:ascii="Bookman Old Style" w:hAnsi="Bookman Old Style"/>
          <w:sz w:val="20"/>
          <w:szCs w:val="20"/>
        </w:rPr>
        <w:t xml:space="preserve"> (UO)</w:t>
      </w:r>
    </w:p>
    <w:p w14:paraId="741661B8" w14:textId="2829254A" w:rsidR="00563BAE" w:rsidRPr="009C15DE" w:rsidRDefault="00563BAE" w:rsidP="00563BAE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9C15DE">
        <w:rPr>
          <w:rFonts w:ascii="Bookman Old Style" w:hAnsi="Bookman Old Style"/>
          <w:sz w:val="20"/>
          <w:szCs w:val="20"/>
        </w:rPr>
        <w:t>- brak wiedzy o zobowiązaniach a brak zawinienia niezłożenia wniosku o upadłość (wyrok WSA w Bydgoszczy z 3.11.2021 r., I SA/</w:t>
      </w:r>
      <w:proofErr w:type="spellStart"/>
      <w:r w:rsidRPr="009C15DE">
        <w:rPr>
          <w:rFonts w:ascii="Bookman Old Style" w:hAnsi="Bookman Old Style"/>
          <w:sz w:val="20"/>
          <w:szCs w:val="20"/>
        </w:rPr>
        <w:t>Bd</w:t>
      </w:r>
      <w:proofErr w:type="spellEnd"/>
      <w:r w:rsidRPr="009C15DE">
        <w:rPr>
          <w:rFonts w:ascii="Bookman Old Style" w:hAnsi="Bookman Old Style"/>
          <w:sz w:val="20"/>
          <w:szCs w:val="20"/>
        </w:rPr>
        <w:t xml:space="preserve"> 372/21, wyrok nieprawomocny) – Jakub </w:t>
      </w:r>
      <w:proofErr w:type="spellStart"/>
      <w:r w:rsidRPr="009C15DE">
        <w:rPr>
          <w:rFonts w:ascii="Bookman Old Style" w:hAnsi="Bookman Old Style"/>
          <w:sz w:val="20"/>
          <w:szCs w:val="20"/>
        </w:rPr>
        <w:t>Warnieło</w:t>
      </w:r>
      <w:proofErr w:type="spellEnd"/>
      <w:r w:rsidRPr="009C15DE">
        <w:rPr>
          <w:rFonts w:ascii="Bookman Old Style" w:hAnsi="Bookman Old Style"/>
          <w:sz w:val="20"/>
          <w:szCs w:val="20"/>
        </w:rPr>
        <w:t xml:space="preserve"> (MDDP) </w:t>
      </w:r>
    </w:p>
    <w:p w14:paraId="68BF07DE" w14:textId="77777777" w:rsidR="00AC1BCC" w:rsidRPr="009C15DE" w:rsidRDefault="00AC1BCC" w:rsidP="00AC1BCC">
      <w:pPr>
        <w:spacing w:line="24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9C15DE">
        <w:rPr>
          <w:rFonts w:ascii="Bookman Old Style" w:hAnsi="Bookman Old Style"/>
          <w:bCs/>
          <w:sz w:val="20"/>
          <w:szCs w:val="20"/>
        </w:rPr>
        <w:t>- bezskuteczność egzekucji jako przesłanka odpowiedzialności członka zarządu spółki kapitałowej (wyrok NSA z 21.10.2021, III FSK 133/21) – Aleksandra Rutkowska (</w:t>
      </w:r>
      <w:proofErr w:type="spellStart"/>
      <w:r w:rsidRPr="009C15DE">
        <w:rPr>
          <w:rFonts w:ascii="Bookman Old Style" w:hAnsi="Bookman Old Style"/>
          <w:bCs/>
          <w:sz w:val="20"/>
          <w:szCs w:val="20"/>
        </w:rPr>
        <w:t>Dentons</w:t>
      </w:r>
      <w:proofErr w:type="spellEnd"/>
      <w:r w:rsidRPr="009C15DE">
        <w:rPr>
          <w:rFonts w:ascii="Bookman Old Style" w:hAnsi="Bookman Old Style"/>
          <w:bCs/>
          <w:sz w:val="20"/>
          <w:szCs w:val="20"/>
        </w:rPr>
        <w:t>)</w:t>
      </w:r>
    </w:p>
    <w:p w14:paraId="622ACCEE" w14:textId="77777777" w:rsidR="001614B2" w:rsidRPr="009C15DE" w:rsidRDefault="001614B2" w:rsidP="001614B2">
      <w:pPr>
        <w:spacing w:line="24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9C15DE">
        <w:rPr>
          <w:rFonts w:ascii="Bookman Old Style" w:hAnsi="Bookman Old Style"/>
          <w:bCs/>
          <w:sz w:val="20"/>
          <w:szCs w:val="20"/>
        </w:rPr>
        <w:t>- weryfikacja czynności egzekucyjnych w postępowaniu o odpowiedzialności osób trzecich za zobowiązania spółki (wyrok NSA z 28.10.2021, III FSK 98/21) – Aleksandra Rutkowska (</w:t>
      </w:r>
      <w:proofErr w:type="spellStart"/>
      <w:r w:rsidRPr="009C15DE">
        <w:rPr>
          <w:rFonts w:ascii="Bookman Old Style" w:hAnsi="Bookman Old Style"/>
          <w:bCs/>
          <w:sz w:val="20"/>
          <w:szCs w:val="20"/>
        </w:rPr>
        <w:t>Dentons</w:t>
      </w:r>
      <w:proofErr w:type="spellEnd"/>
      <w:r w:rsidRPr="009C15DE">
        <w:rPr>
          <w:rFonts w:ascii="Bookman Old Style" w:hAnsi="Bookman Old Style"/>
          <w:bCs/>
          <w:sz w:val="20"/>
          <w:szCs w:val="20"/>
        </w:rPr>
        <w:t>)</w:t>
      </w:r>
    </w:p>
    <w:p w14:paraId="05F7541B" w14:textId="23EEC6CD" w:rsidR="00563BAE" w:rsidRPr="009C15DE" w:rsidRDefault="00563BAE" w:rsidP="00563BAE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9C15DE">
        <w:rPr>
          <w:rFonts w:ascii="Bookman Old Style" w:hAnsi="Bookman Old Style"/>
          <w:sz w:val="20"/>
          <w:szCs w:val="20"/>
        </w:rPr>
        <w:t>- skuteczność zabezpieczeń podatkowych ustanowionych przed ogłoszeniem upadłości po dacie ogłoszenia upadłości (wyrok WSA w Białymstoku z 21.04.2021, I</w:t>
      </w:r>
      <w:r w:rsidR="00AC1BCC">
        <w:rPr>
          <w:rFonts w:ascii="Bookman Old Style" w:hAnsi="Bookman Old Style"/>
          <w:sz w:val="20"/>
          <w:szCs w:val="20"/>
        </w:rPr>
        <w:t xml:space="preserve"> </w:t>
      </w:r>
      <w:r w:rsidRPr="009C15DE">
        <w:rPr>
          <w:rFonts w:ascii="Bookman Old Style" w:hAnsi="Bookman Old Style"/>
          <w:sz w:val="20"/>
          <w:szCs w:val="20"/>
        </w:rPr>
        <w:t>SA/B</w:t>
      </w:r>
      <w:r w:rsidR="00AC1BCC">
        <w:rPr>
          <w:rFonts w:ascii="Bookman Old Style" w:hAnsi="Bookman Old Style"/>
          <w:sz w:val="20"/>
          <w:szCs w:val="20"/>
        </w:rPr>
        <w:t>k</w:t>
      </w:r>
      <w:r w:rsidRPr="009C15DE">
        <w:rPr>
          <w:rFonts w:ascii="Bookman Old Style" w:hAnsi="Bookman Old Style"/>
          <w:sz w:val="20"/>
          <w:szCs w:val="20"/>
        </w:rPr>
        <w:t xml:space="preserve"> 79/21) – dr Piotr </w:t>
      </w:r>
      <w:proofErr w:type="spellStart"/>
      <w:r w:rsidRPr="009C15DE">
        <w:rPr>
          <w:rFonts w:ascii="Bookman Old Style" w:hAnsi="Bookman Old Style"/>
          <w:sz w:val="20"/>
          <w:szCs w:val="20"/>
        </w:rPr>
        <w:t>Stanisławiszyn</w:t>
      </w:r>
      <w:proofErr w:type="spellEnd"/>
      <w:r w:rsidRPr="009C15DE">
        <w:rPr>
          <w:rFonts w:ascii="Bookman Old Style" w:hAnsi="Bookman Old Style"/>
          <w:sz w:val="20"/>
          <w:szCs w:val="20"/>
        </w:rPr>
        <w:t xml:space="preserve"> (UO)</w:t>
      </w:r>
    </w:p>
    <w:p w14:paraId="1E756F75" w14:textId="3E2DEF8C" w:rsidR="001614B2" w:rsidRPr="009C15DE" w:rsidRDefault="009C15DE" w:rsidP="007C3BA5">
      <w:pPr>
        <w:spacing w:line="240" w:lineRule="auto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>
        <w:rPr>
          <w:rFonts w:ascii="Bookman Old Style" w:hAnsi="Bookman Old Style"/>
          <w:color w:val="000000" w:themeColor="text1"/>
          <w:sz w:val="20"/>
          <w:szCs w:val="20"/>
        </w:rPr>
        <w:t>Dy</w:t>
      </w:r>
      <w:r w:rsidR="00CF3DEC" w:rsidRPr="009C15DE">
        <w:rPr>
          <w:rFonts w:ascii="Bookman Old Style" w:hAnsi="Bookman Old Style"/>
          <w:color w:val="000000" w:themeColor="text1"/>
          <w:sz w:val="20"/>
          <w:szCs w:val="20"/>
        </w:rPr>
        <w:t>skusja</w:t>
      </w:r>
      <w:r>
        <w:rPr>
          <w:rFonts w:ascii="Bookman Old Style" w:hAnsi="Bookman Old Style"/>
          <w:color w:val="000000" w:themeColor="text1"/>
          <w:sz w:val="20"/>
          <w:szCs w:val="20"/>
        </w:rPr>
        <w:t>…</w:t>
      </w:r>
    </w:p>
    <w:p w14:paraId="2C21A60F" w14:textId="6861641C" w:rsidR="007C3BA5" w:rsidRPr="00AC1BCC" w:rsidRDefault="00563BAE" w:rsidP="007C3BA5">
      <w:pPr>
        <w:spacing w:line="240" w:lineRule="auto"/>
        <w:jc w:val="both"/>
        <w:rPr>
          <w:rFonts w:ascii="Bookman Old Style" w:hAnsi="Bookman Old Style"/>
          <w:b/>
          <w:color w:val="C00000"/>
          <w:sz w:val="20"/>
          <w:szCs w:val="20"/>
        </w:rPr>
      </w:pPr>
      <w:r w:rsidRPr="00AC1BCC">
        <w:rPr>
          <w:rFonts w:ascii="Bookman Old Style" w:hAnsi="Bookman Old Style"/>
          <w:b/>
          <w:color w:val="C00000"/>
          <w:sz w:val="20"/>
          <w:szCs w:val="20"/>
        </w:rPr>
        <w:t xml:space="preserve">B. </w:t>
      </w:r>
      <w:r w:rsidR="007C3BA5" w:rsidRPr="00AC1BCC">
        <w:rPr>
          <w:rFonts w:ascii="Bookman Old Style" w:hAnsi="Bookman Old Style"/>
          <w:b/>
          <w:color w:val="C00000"/>
          <w:sz w:val="20"/>
          <w:szCs w:val="20"/>
        </w:rPr>
        <w:t>Procedury…</w:t>
      </w:r>
    </w:p>
    <w:p w14:paraId="7DB450BD" w14:textId="3891F839" w:rsidR="002B76AC" w:rsidRPr="009C15DE" w:rsidRDefault="002B76AC" w:rsidP="009A435C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9C15DE">
        <w:rPr>
          <w:rFonts w:ascii="Bookman Old Style" w:hAnsi="Bookman Old Style"/>
          <w:sz w:val="20"/>
          <w:szCs w:val="20"/>
        </w:rPr>
        <w:t>- zmiana przez organ odwoławczy, w decyzji utrzymującej w mocy decyzję organu I instancji, ustaleń organu I instancji a zasady postepowania podatkowego (wyrok NSA z 3.11.2021, I FSK 855/19) – dr Mikołaj Kondej (</w:t>
      </w:r>
      <w:proofErr w:type="spellStart"/>
      <w:r w:rsidRPr="009C15DE">
        <w:rPr>
          <w:rFonts w:ascii="Bookman Old Style" w:hAnsi="Bookman Old Style"/>
          <w:sz w:val="20"/>
          <w:szCs w:val="20"/>
        </w:rPr>
        <w:t>PwC</w:t>
      </w:r>
      <w:proofErr w:type="spellEnd"/>
      <w:r w:rsidRPr="009C15DE">
        <w:rPr>
          <w:rFonts w:ascii="Bookman Old Style" w:hAnsi="Bookman Old Style"/>
          <w:sz w:val="20"/>
          <w:szCs w:val="20"/>
        </w:rPr>
        <w:t>)</w:t>
      </w:r>
    </w:p>
    <w:p w14:paraId="18C0B6EF" w14:textId="53C68335" w:rsidR="006E53BF" w:rsidRPr="009C15DE" w:rsidRDefault="006E53BF" w:rsidP="006E53BF">
      <w:pPr>
        <w:spacing w:line="240" w:lineRule="auto"/>
        <w:jc w:val="both"/>
        <w:rPr>
          <w:rFonts w:ascii="Bookman Old Style" w:hAnsi="Bookman Old Style" w:cs="Helvetica"/>
          <w:sz w:val="20"/>
          <w:szCs w:val="20"/>
        </w:rPr>
      </w:pPr>
      <w:r w:rsidRPr="009C15DE">
        <w:rPr>
          <w:rFonts w:ascii="Bookman Old Style" w:hAnsi="Bookman Old Style" w:cs="Helvetica"/>
          <w:sz w:val="20"/>
          <w:szCs w:val="20"/>
        </w:rPr>
        <w:t>- nieprzeprowadzenie dowodów w toku postępowania, jeżeli dowody te mogły być powołane przez stronę, a wznowienie postępowania (wyrok NSA z 13.07.2021, II FSK 3333/18) – dr Jan Szczygieł</w:t>
      </w:r>
    </w:p>
    <w:p w14:paraId="3436B46F" w14:textId="43199738" w:rsidR="006E53BF" w:rsidRPr="009C15DE" w:rsidRDefault="006E53BF" w:rsidP="006E53BF">
      <w:pPr>
        <w:spacing w:line="240" w:lineRule="auto"/>
        <w:jc w:val="both"/>
        <w:rPr>
          <w:rFonts w:ascii="Bookman Old Style" w:hAnsi="Bookman Old Style" w:cs="Helvetica"/>
          <w:sz w:val="20"/>
          <w:szCs w:val="20"/>
        </w:rPr>
      </w:pPr>
      <w:r w:rsidRPr="009C15DE">
        <w:rPr>
          <w:rFonts w:ascii="Bookman Old Style" w:hAnsi="Bookman Old Style"/>
          <w:sz w:val="20"/>
          <w:szCs w:val="20"/>
        </w:rPr>
        <w:t>- brak możliwości wydania orzeczenia kasacyjnego przez Naczelnika UCS działającego jako organ odwoławczy w sprawie wymiarowej (wyrok WSA w Krakowie z 27.04.2021, I SA/Kr 212/21) - Artur Nowak (DZP)</w:t>
      </w:r>
    </w:p>
    <w:p w14:paraId="11A6D976" w14:textId="349E1612" w:rsidR="007863FD" w:rsidRPr="009C15DE" w:rsidRDefault="00FE7659" w:rsidP="009A435C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9C15DE">
        <w:rPr>
          <w:rFonts w:ascii="Bookman Old Style" w:hAnsi="Bookman Old Style"/>
          <w:sz w:val="20"/>
          <w:szCs w:val="20"/>
        </w:rPr>
        <w:t xml:space="preserve">- algorytm, o którym mowa w art. 119zn § 3 </w:t>
      </w:r>
      <w:proofErr w:type="spellStart"/>
      <w:r w:rsidRPr="009C15DE">
        <w:rPr>
          <w:rFonts w:ascii="Bookman Old Style" w:hAnsi="Bookman Old Style"/>
          <w:sz w:val="20"/>
          <w:szCs w:val="20"/>
        </w:rPr>
        <w:t>O.p</w:t>
      </w:r>
      <w:proofErr w:type="spellEnd"/>
      <w:r w:rsidRPr="009C15DE">
        <w:rPr>
          <w:rFonts w:ascii="Bookman Old Style" w:hAnsi="Bookman Old Style"/>
          <w:sz w:val="20"/>
          <w:szCs w:val="20"/>
        </w:rPr>
        <w:t>. a postępowanie dowodowe (wyrok NSA z 5.03.2021, I FSK 1335/20) – Tomasz Rolewicz (EY)</w:t>
      </w:r>
    </w:p>
    <w:p w14:paraId="25BD21BE" w14:textId="77777777" w:rsidR="00CF3DEC" w:rsidRPr="009C15DE" w:rsidRDefault="0066494B" w:rsidP="00CF3DEC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9C15DE">
        <w:rPr>
          <w:rFonts w:ascii="Bookman Old Style" w:hAnsi="Bookman Old Style"/>
          <w:sz w:val="20"/>
          <w:szCs w:val="20"/>
        </w:rPr>
        <w:t xml:space="preserve">- art. 45 ustawy o KAS a postępowanie dowodowe (wyrok WSA w Krakowie z 5.02.2021, I SA/Kr 1127/20) – dr Adam Zdunek </w:t>
      </w:r>
    </w:p>
    <w:p w14:paraId="33D38BFF" w14:textId="55AE95FE" w:rsidR="00CF3DEC" w:rsidRPr="009C15DE" w:rsidRDefault="00CF3DEC" w:rsidP="00CF3DEC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9C15DE">
        <w:rPr>
          <w:rFonts w:ascii="Bookman Old Style" w:hAnsi="Bookman Old Style"/>
          <w:sz w:val="20"/>
          <w:szCs w:val="20"/>
        </w:rPr>
        <w:t xml:space="preserve">- podpisywanie skargi składanej przez </w:t>
      </w:r>
      <w:proofErr w:type="spellStart"/>
      <w:r w:rsidRPr="009C15DE">
        <w:rPr>
          <w:rFonts w:ascii="Bookman Old Style" w:hAnsi="Bookman Old Style"/>
          <w:sz w:val="20"/>
          <w:szCs w:val="20"/>
        </w:rPr>
        <w:t>ePUAP</w:t>
      </w:r>
      <w:proofErr w:type="spellEnd"/>
      <w:r w:rsidRPr="009C15DE">
        <w:rPr>
          <w:rFonts w:ascii="Bookman Old Style" w:hAnsi="Bookman Old Style"/>
          <w:sz w:val="20"/>
          <w:szCs w:val="20"/>
        </w:rPr>
        <w:t xml:space="preserve"> (uchwała NSA z 6.12.2021 r., I FPS 2/21) – Alicja Sarna (SSW)</w:t>
      </w:r>
    </w:p>
    <w:p w14:paraId="435CC665" w14:textId="50260327" w:rsidR="007C3BA5" w:rsidRPr="009C15DE" w:rsidRDefault="009C15DE" w:rsidP="007C3BA5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9C15DE">
        <w:rPr>
          <w:rFonts w:ascii="Bookman Old Style" w:hAnsi="Bookman Old Style"/>
          <w:sz w:val="20"/>
          <w:szCs w:val="20"/>
        </w:rPr>
        <w:t>D</w:t>
      </w:r>
      <w:r w:rsidR="007C3BA5" w:rsidRPr="009C15DE">
        <w:rPr>
          <w:rFonts w:ascii="Bookman Old Style" w:hAnsi="Bookman Old Style"/>
          <w:sz w:val="20"/>
          <w:szCs w:val="20"/>
        </w:rPr>
        <w:t>yskusja</w:t>
      </w:r>
      <w:r>
        <w:rPr>
          <w:rFonts w:ascii="Bookman Old Style" w:hAnsi="Bookman Old Style"/>
          <w:sz w:val="20"/>
          <w:szCs w:val="20"/>
        </w:rPr>
        <w:t>…</w:t>
      </w:r>
    </w:p>
    <w:p w14:paraId="463FF427" w14:textId="5A5AA30B" w:rsidR="00DD3788" w:rsidRPr="009C15DE" w:rsidRDefault="00DD3788" w:rsidP="009A435C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9C15DE">
        <w:rPr>
          <w:rFonts w:ascii="Bookman Old Style" w:hAnsi="Bookman Old Style"/>
          <w:sz w:val="20"/>
          <w:szCs w:val="20"/>
        </w:rPr>
        <w:t>Przerwa 1</w:t>
      </w:r>
      <w:r w:rsidR="007C3BA5" w:rsidRPr="009C15DE">
        <w:rPr>
          <w:rFonts w:ascii="Bookman Old Style" w:hAnsi="Bookman Old Style"/>
          <w:sz w:val="20"/>
          <w:szCs w:val="20"/>
        </w:rPr>
        <w:t>6.</w:t>
      </w:r>
      <w:r w:rsidR="00CF3DEC" w:rsidRPr="009C15DE">
        <w:rPr>
          <w:rFonts w:ascii="Bookman Old Style" w:hAnsi="Bookman Old Style"/>
          <w:sz w:val="20"/>
          <w:szCs w:val="20"/>
        </w:rPr>
        <w:t>30</w:t>
      </w:r>
      <w:r w:rsidRPr="009C15DE">
        <w:rPr>
          <w:rFonts w:ascii="Bookman Old Style" w:hAnsi="Bookman Old Style"/>
          <w:sz w:val="20"/>
          <w:szCs w:val="20"/>
        </w:rPr>
        <w:t>-16.</w:t>
      </w:r>
      <w:r w:rsidR="00CF3DEC" w:rsidRPr="009C15DE">
        <w:rPr>
          <w:rFonts w:ascii="Bookman Old Style" w:hAnsi="Bookman Old Style"/>
          <w:sz w:val="20"/>
          <w:szCs w:val="20"/>
        </w:rPr>
        <w:t>45</w:t>
      </w:r>
    </w:p>
    <w:p w14:paraId="1E865137" w14:textId="2A9F578E" w:rsidR="00DD3788" w:rsidRPr="009C15DE" w:rsidRDefault="00DD3788" w:rsidP="009A435C">
      <w:pPr>
        <w:spacing w:line="240" w:lineRule="auto"/>
        <w:jc w:val="both"/>
        <w:rPr>
          <w:rFonts w:ascii="Bookman Old Style" w:hAnsi="Bookman Old Style"/>
          <w:b/>
          <w:bCs/>
          <w:color w:val="000000" w:themeColor="text1"/>
          <w:sz w:val="20"/>
          <w:szCs w:val="20"/>
        </w:rPr>
      </w:pPr>
      <w:r w:rsidRPr="009C15DE">
        <w:rPr>
          <w:rFonts w:ascii="Bookman Old Style" w:hAnsi="Bookman Old Style"/>
          <w:b/>
          <w:bCs/>
          <w:color w:val="000000" w:themeColor="text1"/>
          <w:sz w:val="20"/>
          <w:szCs w:val="20"/>
        </w:rPr>
        <w:t>Sesja VI</w:t>
      </w:r>
      <w:r w:rsidR="001C4B4B" w:rsidRPr="009C15DE">
        <w:rPr>
          <w:rFonts w:ascii="Bookman Old Style" w:hAnsi="Bookman Old Style"/>
          <w:b/>
          <w:bCs/>
          <w:color w:val="000000" w:themeColor="text1"/>
          <w:sz w:val="20"/>
          <w:szCs w:val="20"/>
        </w:rPr>
        <w:t>I</w:t>
      </w:r>
      <w:r w:rsidRPr="009C15DE">
        <w:rPr>
          <w:rFonts w:ascii="Bookman Old Style" w:hAnsi="Bookman Old Style"/>
          <w:b/>
          <w:bCs/>
          <w:color w:val="000000" w:themeColor="text1"/>
          <w:sz w:val="20"/>
          <w:szCs w:val="20"/>
        </w:rPr>
        <w:t xml:space="preserve"> – 16.</w:t>
      </w:r>
      <w:r w:rsidR="00CF3DEC" w:rsidRPr="009C15DE">
        <w:rPr>
          <w:rFonts w:ascii="Bookman Old Style" w:hAnsi="Bookman Old Style"/>
          <w:b/>
          <w:bCs/>
          <w:color w:val="000000" w:themeColor="text1"/>
          <w:sz w:val="20"/>
          <w:szCs w:val="20"/>
        </w:rPr>
        <w:t>45</w:t>
      </w:r>
      <w:r w:rsidRPr="009C15DE">
        <w:rPr>
          <w:rFonts w:ascii="Bookman Old Style" w:hAnsi="Bookman Old Style"/>
          <w:b/>
          <w:bCs/>
          <w:color w:val="000000" w:themeColor="text1"/>
          <w:sz w:val="20"/>
          <w:szCs w:val="20"/>
        </w:rPr>
        <w:t xml:space="preserve">-18.00 </w:t>
      </w:r>
      <w:r w:rsidR="007C3BA5" w:rsidRPr="009C15DE">
        <w:rPr>
          <w:rFonts w:ascii="Bookman Old Style" w:hAnsi="Bookman Old Style"/>
          <w:b/>
          <w:bCs/>
          <w:color w:val="C00000"/>
          <w:sz w:val="20"/>
          <w:szCs w:val="20"/>
        </w:rPr>
        <w:t>Podatki d</w:t>
      </w:r>
      <w:r w:rsidR="009B5C16" w:rsidRPr="009C15DE">
        <w:rPr>
          <w:rFonts w:ascii="Bookman Old Style" w:hAnsi="Bookman Old Style"/>
          <w:b/>
          <w:bCs/>
          <w:color w:val="C00000"/>
          <w:sz w:val="20"/>
          <w:szCs w:val="20"/>
        </w:rPr>
        <w:t>ochodowe</w:t>
      </w:r>
    </w:p>
    <w:p w14:paraId="3CD9DF62" w14:textId="6772E7D2" w:rsidR="002B76AC" w:rsidRPr="009C15DE" w:rsidRDefault="002B76AC" w:rsidP="009A435C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9C15DE">
        <w:rPr>
          <w:rFonts w:ascii="Bookman Old Style" w:hAnsi="Bookman Old Style"/>
          <w:sz w:val="20"/>
          <w:szCs w:val="20"/>
        </w:rPr>
        <w:t>- odwrotne połączenie a straty (wyrok WSA w Łodzi z dnia 4.11.2021, I SA/</w:t>
      </w:r>
      <w:proofErr w:type="spellStart"/>
      <w:r w:rsidRPr="009C15DE">
        <w:rPr>
          <w:rFonts w:ascii="Bookman Old Style" w:hAnsi="Bookman Old Style"/>
          <w:sz w:val="20"/>
          <w:szCs w:val="20"/>
        </w:rPr>
        <w:t>Łd</w:t>
      </w:r>
      <w:proofErr w:type="spellEnd"/>
      <w:r w:rsidRPr="009C15DE">
        <w:rPr>
          <w:rFonts w:ascii="Bookman Old Style" w:hAnsi="Bookman Old Style"/>
          <w:sz w:val="20"/>
          <w:szCs w:val="20"/>
        </w:rPr>
        <w:t xml:space="preserve"> 558/21) – dr Jowita </w:t>
      </w:r>
      <w:proofErr w:type="spellStart"/>
      <w:r w:rsidRPr="009C15DE">
        <w:rPr>
          <w:rFonts w:ascii="Bookman Old Style" w:hAnsi="Bookman Old Style"/>
          <w:sz w:val="20"/>
          <w:szCs w:val="20"/>
        </w:rPr>
        <w:t>Pustuł</w:t>
      </w:r>
      <w:proofErr w:type="spellEnd"/>
      <w:r w:rsidRPr="009C15DE">
        <w:rPr>
          <w:rFonts w:ascii="Bookman Old Style" w:hAnsi="Bookman Old Style"/>
          <w:sz w:val="20"/>
          <w:szCs w:val="20"/>
        </w:rPr>
        <w:t xml:space="preserve"> (UJ)</w:t>
      </w:r>
    </w:p>
    <w:p w14:paraId="75F182F5" w14:textId="7E8FC813" w:rsidR="002B76AC" w:rsidRPr="009C15DE" w:rsidRDefault="002B76AC" w:rsidP="009A435C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9C15DE">
        <w:rPr>
          <w:rFonts w:ascii="Bookman Old Style" w:hAnsi="Bookman Old Style"/>
          <w:sz w:val="20"/>
          <w:szCs w:val="20"/>
        </w:rPr>
        <w:t>- czy nieodpłatne korzystanie ze znaku towarowego zawsze stanowi nieodpłatne świadczenie? (wyrok WSA w Gliwicach z 7.01.2021, I SA/</w:t>
      </w:r>
      <w:proofErr w:type="spellStart"/>
      <w:r w:rsidRPr="009C15DE">
        <w:rPr>
          <w:rFonts w:ascii="Bookman Old Style" w:hAnsi="Bookman Old Style"/>
          <w:sz w:val="20"/>
          <w:szCs w:val="20"/>
        </w:rPr>
        <w:t>Gl</w:t>
      </w:r>
      <w:proofErr w:type="spellEnd"/>
      <w:r w:rsidRPr="009C15DE">
        <w:rPr>
          <w:rFonts w:ascii="Bookman Old Style" w:hAnsi="Bookman Old Style"/>
          <w:sz w:val="20"/>
          <w:szCs w:val="20"/>
        </w:rPr>
        <w:t xml:space="preserve"> 1248/20) – dr Jowita </w:t>
      </w:r>
      <w:proofErr w:type="spellStart"/>
      <w:r w:rsidRPr="009C15DE">
        <w:rPr>
          <w:rFonts w:ascii="Bookman Old Style" w:hAnsi="Bookman Old Style"/>
          <w:sz w:val="20"/>
          <w:szCs w:val="20"/>
        </w:rPr>
        <w:t>Pustuł</w:t>
      </w:r>
      <w:proofErr w:type="spellEnd"/>
      <w:r w:rsidRPr="009C15DE">
        <w:rPr>
          <w:rFonts w:ascii="Bookman Old Style" w:hAnsi="Bookman Old Style"/>
          <w:sz w:val="20"/>
          <w:szCs w:val="20"/>
        </w:rPr>
        <w:t xml:space="preserve"> (UJ)</w:t>
      </w:r>
    </w:p>
    <w:p w14:paraId="75E1EDEE" w14:textId="3F60C5C1" w:rsidR="00EA0EE1" w:rsidRPr="009C15DE" w:rsidRDefault="007C3BA5" w:rsidP="009A435C">
      <w:pPr>
        <w:spacing w:line="240" w:lineRule="auto"/>
        <w:jc w:val="both"/>
        <w:rPr>
          <w:rFonts w:ascii="Bookman Old Style" w:hAnsi="Bookman Old Style"/>
          <w:bCs/>
          <w:color w:val="000000" w:themeColor="text1"/>
          <w:sz w:val="20"/>
          <w:szCs w:val="20"/>
        </w:rPr>
      </w:pPr>
      <w:r w:rsidRPr="009C15DE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- koszty związane </w:t>
      </w:r>
      <w:r w:rsidR="00EA0EE1" w:rsidRPr="009C15DE">
        <w:rPr>
          <w:rFonts w:ascii="Bookman Old Style" w:eastAsia="Times New Roman" w:hAnsi="Bookman Old Style" w:cs="Arial"/>
          <w:color w:val="000000"/>
          <w:sz w:val="20"/>
          <w:szCs w:val="20"/>
        </w:rPr>
        <w:t>z obsługą zadłużenia zaciągniętego na nabycie udziałów</w:t>
      </w:r>
      <w:r w:rsidRPr="009C15DE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alokacja do źródeł przychodu (wyrok NSA z 20.07.2021, II FSK 2627/20)</w:t>
      </w:r>
      <w:r w:rsidR="00EA0EE1" w:rsidRPr="009C15DE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– Adam Wacławczyk</w:t>
      </w:r>
      <w:r w:rsidRPr="009C15DE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(Deloitte)</w:t>
      </w:r>
      <w:r w:rsidR="00EA0EE1" w:rsidRPr="009C15DE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</w:t>
      </w:r>
    </w:p>
    <w:p w14:paraId="5DE6F355" w14:textId="0F5E0C70" w:rsidR="00DD3788" w:rsidRPr="009C15DE" w:rsidRDefault="00DD3788" w:rsidP="009A435C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9C15DE">
        <w:rPr>
          <w:rFonts w:ascii="Bookman Old Style" w:hAnsi="Bookman Old Style"/>
          <w:sz w:val="20"/>
          <w:szCs w:val="20"/>
        </w:rPr>
        <w:t xml:space="preserve">Dyskusja …. </w:t>
      </w:r>
    </w:p>
    <w:p w14:paraId="4EE88112" w14:textId="7DC47C14" w:rsidR="009F0874" w:rsidRPr="009C15DE" w:rsidRDefault="00DD3788" w:rsidP="009A435C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9C15DE">
        <w:rPr>
          <w:rFonts w:ascii="Bookman Old Style" w:hAnsi="Bookman Old Style"/>
          <w:b/>
          <w:bCs/>
          <w:color w:val="C00000"/>
          <w:sz w:val="20"/>
          <w:szCs w:val="20"/>
        </w:rPr>
        <w:t>Podsumowanie</w:t>
      </w:r>
    </w:p>
    <w:sectPr w:rsidR="009F0874" w:rsidRPr="009C15D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B6B40" w14:textId="77777777" w:rsidR="00CF31CF" w:rsidRDefault="00CF31CF" w:rsidP="00180D37">
      <w:pPr>
        <w:spacing w:after="0" w:line="240" w:lineRule="auto"/>
      </w:pPr>
      <w:r>
        <w:separator/>
      </w:r>
    </w:p>
  </w:endnote>
  <w:endnote w:type="continuationSeparator" w:id="0">
    <w:p w14:paraId="39E4BA83" w14:textId="77777777" w:rsidR="00CF31CF" w:rsidRDefault="00CF31CF" w:rsidP="0018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2231100"/>
      <w:docPartObj>
        <w:docPartGallery w:val="Page Numbers (Bottom of Page)"/>
        <w:docPartUnique/>
      </w:docPartObj>
    </w:sdtPr>
    <w:sdtEndPr/>
    <w:sdtContent>
      <w:p w14:paraId="2155DE93" w14:textId="53D8B0F7" w:rsidR="00C36BA8" w:rsidRDefault="00C36B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F8B45F" w14:textId="77777777" w:rsidR="00C36BA8" w:rsidRDefault="00C36B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5BEE7" w14:textId="77777777" w:rsidR="00CF31CF" w:rsidRDefault="00CF31CF" w:rsidP="00180D37">
      <w:pPr>
        <w:spacing w:after="0" w:line="240" w:lineRule="auto"/>
      </w:pPr>
      <w:r>
        <w:separator/>
      </w:r>
    </w:p>
  </w:footnote>
  <w:footnote w:type="continuationSeparator" w:id="0">
    <w:p w14:paraId="47161940" w14:textId="77777777" w:rsidR="00CF31CF" w:rsidRDefault="00CF31CF" w:rsidP="00180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23B7E"/>
    <w:multiLevelType w:val="multilevel"/>
    <w:tmpl w:val="37FC3244"/>
    <w:lvl w:ilvl="0">
      <w:start w:val="1"/>
      <w:numFmt w:val="decimal"/>
      <w:lvlRestart w:val="0"/>
      <w:pStyle w:val="H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3"/>
      <w:lvlText w:val="%1.%2.%3"/>
      <w:lvlJc w:val="left"/>
      <w:pPr>
        <w:tabs>
          <w:tab w:val="num" w:pos="850"/>
        </w:tabs>
        <w:ind w:left="1417" w:hanging="850"/>
      </w:pPr>
      <w:rPr>
        <w:rFonts w:hint="default"/>
      </w:rPr>
    </w:lvl>
    <w:lvl w:ilvl="3">
      <w:start w:val="1"/>
      <w:numFmt w:val="decimal"/>
      <w:pStyle w:val="H4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lowerLetter"/>
      <w:pStyle w:val="H5"/>
      <w:lvlText w:val="(%5)"/>
      <w:lvlJc w:val="left"/>
      <w:pPr>
        <w:tabs>
          <w:tab w:val="num" w:pos="1417"/>
        </w:tabs>
        <w:ind w:left="1417" w:hanging="850"/>
      </w:pPr>
      <w:rPr>
        <w:rFonts w:hint="default"/>
        <w:b w:val="0"/>
      </w:rPr>
    </w:lvl>
    <w:lvl w:ilvl="5">
      <w:start w:val="1"/>
      <w:numFmt w:val="lowerRoman"/>
      <w:pStyle w:val="H6"/>
      <w:lvlText w:val="(%6)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6">
      <w:start w:val="1"/>
      <w:numFmt w:val="bullet"/>
      <w:pStyle w:val="H7"/>
      <w:lvlText w:val="–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8C661E3"/>
    <w:multiLevelType w:val="hybridMultilevel"/>
    <w:tmpl w:val="76C84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86F7D"/>
    <w:multiLevelType w:val="hybridMultilevel"/>
    <w:tmpl w:val="53EC01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72CFF"/>
    <w:multiLevelType w:val="hybridMultilevel"/>
    <w:tmpl w:val="260AC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93140"/>
    <w:multiLevelType w:val="multilevel"/>
    <w:tmpl w:val="3A702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D35C88"/>
    <w:multiLevelType w:val="hybridMultilevel"/>
    <w:tmpl w:val="9DE27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1E"/>
    <w:rsid w:val="000043F7"/>
    <w:rsid w:val="00021EB7"/>
    <w:rsid w:val="0002765F"/>
    <w:rsid w:val="000430DB"/>
    <w:rsid w:val="00054098"/>
    <w:rsid w:val="00061EC5"/>
    <w:rsid w:val="00076BD0"/>
    <w:rsid w:val="00096ED3"/>
    <w:rsid w:val="000A503E"/>
    <w:rsid w:val="000E329F"/>
    <w:rsid w:val="00115A2F"/>
    <w:rsid w:val="00123A6B"/>
    <w:rsid w:val="00152928"/>
    <w:rsid w:val="0016144F"/>
    <w:rsid w:val="001614B2"/>
    <w:rsid w:val="001718FD"/>
    <w:rsid w:val="00180D37"/>
    <w:rsid w:val="00192C8F"/>
    <w:rsid w:val="001A1AA1"/>
    <w:rsid w:val="001A2099"/>
    <w:rsid w:val="001A6CBE"/>
    <w:rsid w:val="001C2AD8"/>
    <w:rsid w:val="001C4B4B"/>
    <w:rsid w:val="001C4F5C"/>
    <w:rsid w:val="00200094"/>
    <w:rsid w:val="002B76AC"/>
    <w:rsid w:val="00311DB3"/>
    <w:rsid w:val="0032631D"/>
    <w:rsid w:val="00335084"/>
    <w:rsid w:val="00345635"/>
    <w:rsid w:val="00350DF0"/>
    <w:rsid w:val="00454B51"/>
    <w:rsid w:val="004A3FF8"/>
    <w:rsid w:val="004C2810"/>
    <w:rsid w:val="0051556C"/>
    <w:rsid w:val="005316FC"/>
    <w:rsid w:val="00533788"/>
    <w:rsid w:val="00561C65"/>
    <w:rsid w:val="00563BAE"/>
    <w:rsid w:val="005C5B77"/>
    <w:rsid w:val="00626BCE"/>
    <w:rsid w:val="0064164E"/>
    <w:rsid w:val="0066188A"/>
    <w:rsid w:val="0066494B"/>
    <w:rsid w:val="006E53BF"/>
    <w:rsid w:val="00722998"/>
    <w:rsid w:val="00734F5F"/>
    <w:rsid w:val="00755682"/>
    <w:rsid w:val="007863FD"/>
    <w:rsid w:val="007A034E"/>
    <w:rsid w:val="007A1DBF"/>
    <w:rsid w:val="007A6C1C"/>
    <w:rsid w:val="007B1CD0"/>
    <w:rsid w:val="007C2FC9"/>
    <w:rsid w:val="007C3BA5"/>
    <w:rsid w:val="007E0424"/>
    <w:rsid w:val="007F6472"/>
    <w:rsid w:val="00803C5D"/>
    <w:rsid w:val="008152FE"/>
    <w:rsid w:val="008739CB"/>
    <w:rsid w:val="00887453"/>
    <w:rsid w:val="008B0CD1"/>
    <w:rsid w:val="008B5B4B"/>
    <w:rsid w:val="009063D2"/>
    <w:rsid w:val="00912378"/>
    <w:rsid w:val="00915E0B"/>
    <w:rsid w:val="00917585"/>
    <w:rsid w:val="009571BD"/>
    <w:rsid w:val="00982F3B"/>
    <w:rsid w:val="0099038E"/>
    <w:rsid w:val="009931A3"/>
    <w:rsid w:val="009A435C"/>
    <w:rsid w:val="009B5C16"/>
    <w:rsid w:val="009B7BAD"/>
    <w:rsid w:val="009C1536"/>
    <w:rsid w:val="009C15DE"/>
    <w:rsid w:val="009D363E"/>
    <w:rsid w:val="009F0874"/>
    <w:rsid w:val="00A27853"/>
    <w:rsid w:val="00A50AFC"/>
    <w:rsid w:val="00A51574"/>
    <w:rsid w:val="00A605E9"/>
    <w:rsid w:val="00A702BF"/>
    <w:rsid w:val="00A87C69"/>
    <w:rsid w:val="00AC1BCC"/>
    <w:rsid w:val="00AE7146"/>
    <w:rsid w:val="00B32053"/>
    <w:rsid w:val="00B93E2D"/>
    <w:rsid w:val="00BB4B0A"/>
    <w:rsid w:val="00BE666A"/>
    <w:rsid w:val="00BF39EC"/>
    <w:rsid w:val="00C06B5E"/>
    <w:rsid w:val="00C31D32"/>
    <w:rsid w:val="00C36BA8"/>
    <w:rsid w:val="00C4075D"/>
    <w:rsid w:val="00C74A4B"/>
    <w:rsid w:val="00C95998"/>
    <w:rsid w:val="00CC788A"/>
    <w:rsid w:val="00CF18BF"/>
    <w:rsid w:val="00CF31CF"/>
    <w:rsid w:val="00CF3DEC"/>
    <w:rsid w:val="00CF5A14"/>
    <w:rsid w:val="00D2723D"/>
    <w:rsid w:val="00D30C8E"/>
    <w:rsid w:val="00D3124C"/>
    <w:rsid w:val="00DA5025"/>
    <w:rsid w:val="00DA6F37"/>
    <w:rsid w:val="00DB714B"/>
    <w:rsid w:val="00DD3788"/>
    <w:rsid w:val="00E03D38"/>
    <w:rsid w:val="00E0421E"/>
    <w:rsid w:val="00E247FD"/>
    <w:rsid w:val="00E50948"/>
    <w:rsid w:val="00E529A0"/>
    <w:rsid w:val="00E80015"/>
    <w:rsid w:val="00E95D1E"/>
    <w:rsid w:val="00EA0EE1"/>
    <w:rsid w:val="00EA5A02"/>
    <w:rsid w:val="00EA61C1"/>
    <w:rsid w:val="00EA67EF"/>
    <w:rsid w:val="00EB7CDB"/>
    <w:rsid w:val="00F10172"/>
    <w:rsid w:val="00F31C83"/>
    <w:rsid w:val="00F72C30"/>
    <w:rsid w:val="00F95879"/>
    <w:rsid w:val="00FC19EE"/>
    <w:rsid w:val="00FC7B97"/>
    <w:rsid w:val="00FE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C351"/>
  <w15:chartTrackingRefBased/>
  <w15:docId w15:val="{6D947239-FACC-48B1-9959-C78CEFE7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320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0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0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0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0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05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378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D378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2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arheader">
    <w:name w:val="war_header"/>
    <w:basedOn w:val="Domylnaczcionkaakapitu"/>
    <w:rsid w:val="0005409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D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D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D37"/>
    <w:rPr>
      <w:vertAlign w:val="superscript"/>
    </w:rPr>
  </w:style>
  <w:style w:type="paragraph" w:customStyle="1" w:styleId="H1">
    <w:name w:val="H1"/>
    <w:basedOn w:val="Normalny"/>
    <w:next w:val="Normalny"/>
    <w:locked/>
    <w:rsid w:val="0066494B"/>
    <w:pPr>
      <w:keepNext/>
      <w:keepLines/>
      <w:numPr>
        <w:numId w:val="5"/>
      </w:numPr>
      <w:suppressAutoHyphens/>
      <w:spacing w:before="120" w:after="120" w:line="288" w:lineRule="auto"/>
      <w:jc w:val="both"/>
      <w:outlineLvl w:val="0"/>
    </w:pPr>
    <w:rPr>
      <w:rFonts w:ascii="Calibri" w:eastAsia="Times New Roman" w:hAnsi="Calibri" w:cs="Times New Roman"/>
      <w:b/>
      <w:caps/>
      <w:color w:val="000000"/>
      <w:szCs w:val="21"/>
      <w:lang w:eastAsia="pl-PL"/>
    </w:rPr>
  </w:style>
  <w:style w:type="paragraph" w:customStyle="1" w:styleId="H2">
    <w:name w:val="H2"/>
    <w:basedOn w:val="Normalny"/>
    <w:next w:val="Normalny"/>
    <w:locked/>
    <w:rsid w:val="0066494B"/>
    <w:pPr>
      <w:numPr>
        <w:ilvl w:val="1"/>
        <w:numId w:val="5"/>
      </w:numPr>
      <w:suppressAutoHyphens/>
      <w:spacing w:before="120" w:after="120" w:line="288" w:lineRule="auto"/>
      <w:jc w:val="both"/>
      <w:outlineLvl w:val="1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H3">
    <w:name w:val="H3"/>
    <w:basedOn w:val="Normalny"/>
    <w:next w:val="Normalny"/>
    <w:locked/>
    <w:rsid w:val="0066494B"/>
    <w:pPr>
      <w:numPr>
        <w:ilvl w:val="2"/>
        <w:numId w:val="5"/>
      </w:numPr>
      <w:tabs>
        <w:tab w:val="left" w:pos="1418"/>
      </w:tabs>
      <w:suppressAutoHyphens/>
      <w:spacing w:before="120" w:after="120" w:line="288" w:lineRule="auto"/>
      <w:jc w:val="both"/>
      <w:outlineLvl w:val="2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H4">
    <w:name w:val="H4"/>
    <w:basedOn w:val="Normalny"/>
    <w:next w:val="Normalny"/>
    <w:locked/>
    <w:rsid w:val="0066494B"/>
    <w:pPr>
      <w:numPr>
        <w:ilvl w:val="3"/>
        <w:numId w:val="5"/>
      </w:numPr>
      <w:suppressAutoHyphens/>
      <w:spacing w:before="120" w:after="120" w:line="288" w:lineRule="auto"/>
      <w:jc w:val="both"/>
      <w:outlineLvl w:val="3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H5">
    <w:name w:val="H5"/>
    <w:basedOn w:val="Normalny"/>
    <w:rsid w:val="0066494B"/>
    <w:pPr>
      <w:numPr>
        <w:ilvl w:val="4"/>
        <w:numId w:val="5"/>
      </w:numPr>
      <w:tabs>
        <w:tab w:val="left" w:pos="2268"/>
        <w:tab w:val="left" w:pos="3119"/>
      </w:tabs>
      <w:spacing w:before="120" w:after="120" w:line="288" w:lineRule="auto"/>
      <w:jc w:val="both"/>
      <w:outlineLvl w:val="4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H6">
    <w:name w:val="H6"/>
    <w:basedOn w:val="Normalny"/>
    <w:rsid w:val="0066494B"/>
    <w:pPr>
      <w:numPr>
        <w:ilvl w:val="5"/>
        <w:numId w:val="5"/>
      </w:numPr>
      <w:tabs>
        <w:tab w:val="left" w:pos="2268"/>
        <w:tab w:val="left" w:pos="3119"/>
      </w:tabs>
      <w:spacing w:before="120" w:after="120" w:line="288" w:lineRule="auto"/>
      <w:jc w:val="both"/>
      <w:outlineLvl w:val="5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H7">
    <w:name w:val="H7"/>
    <w:basedOn w:val="Normalny"/>
    <w:rsid w:val="0066494B"/>
    <w:pPr>
      <w:numPr>
        <w:ilvl w:val="6"/>
        <w:numId w:val="5"/>
      </w:numPr>
      <w:tabs>
        <w:tab w:val="left" w:pos="2268"/>
        <w:tab w:val="left" w:pos="3119"/>
        <w:tab w:val="left" w:pos="3969"/>
      </w:tabs>
      <w:spacing w:before="120" w:after="120" w:line="288" w:lineRule="auto"/>
      <w:jc w:val="both"/>
      <w:outlineLvl w:val="6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6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BA8"/>
  </w:style>
  <w:style w:type="paragraph" w:styleId="Stopka">
    <w:name w:val="footer"/>
    <w:basedOn w:val="Normalny"/>
    <w:link w:val="StopkaZnak"/>
    <w:uiPriority w:val="99"/>
    <w:unhideWhenUsed/>
    <w:rsid w:val="00C36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1313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Morawski (wmoraw)</dc:creator>
  <cp:keywords/>
  <dc:description/>
  <cp:lastModifiedBy>Wojciech Morawski (wmoraw)</cp:lastModifiedBy>
  <cp:revision>3</cp:revision>
  <cp:lastPrinted>2022-02-16T20:41:00Z</cp:lastPrinted>
  <dcterms:created xsi:type="dcterms:W3CDTF">2022-02-20T22:31:00Z</dcterms:created>
  <dcterms:modified xsi:type="dcterms:W3CDTF">2022-03-03T14:09:00Z</dcterms:modified>
</cp:coreProperties>
</file>